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598" w:rsidRPr="00014598" w:rsidRDefault="00014598" w:rsidP="00014598">
      <w:pPr>
        <w:widowControl/>
        <w:shd w:val="clear" w:color="auto" w:fill="FFFFFF"/>
        <w:spacing w:line="480" w:lineRule="atLeast"/>
        <w:jc w:val="center"/>
        <w:rPr>
          <w:rFonts w:ascii="黑体" w:eastAsia="黑体" w:hAnsi="黑体" w:cs="宋体" w:hint="eastAsia"/>
          <w:color w:val="000000"/>
          <w:kern w:val="0"/>
          <w:sz w:val="44"/>
          <w:szCs w:val="44"/>
        </w:rPr>
      </w:pPr>
      <w:r w:rsidRPr="003C4117">
        <w:rPr>
          <w:rFonts w:ascii="黑体" w:eastAsia="黑体" w:hAnsi="黑体" w:cs="宋体"/>
          <w:b/>
          <w:bCs/>
          <w:color w:val="FF0000"/>
          <w:kern w:val="0"/>
          <w:sz w:val="44"/>
          <w:szCs w:val="44"/>
        </w:rPr>
        <w:fldChar w:fldCharType="begin"/>
      </w:r>
      <w:r w:rsidRPr="003C4117">
        <w:rPr>
          <w:rFonts w:ascii="黑体" w:eastAsia="黑体" w:hAnsi="黑体" w:cs="宋体"/>
          <w:b/>
          <w:bCs/>
          <w:color w:val="FF0000"/>
          <w:kern w:val="0"/>
          <w:sz w:val="44"/>
          <w:szCs w:val="44"/>
        </w:rPr>
        <w:instrText xml:space="preserve"> HYPERLINK "http://www.waizi.org.cn/law/7026.html" \o "《中华人民共和国政府采购法》2014年修订版（最新版全文）" \t "_blank" </w:instrText>
      </w:r>
      <w:r w:rsidRPr="003C4117">
        <w:rPr>
          <w:rFonts w:ascii="黑体" w:eastAsia="黑体" w:hAnsi="黑体" w:cs="宋体"/>
          <w:b/>
          <w:bCs/>
          <w:color w:val="FF0000"/>
          <w:kern w:val="0"/>
          <w:sz w:val="44"/>
          <w:szCs w:val="44"/>
        </w:rPr>
        <w:fldChar w:fldCharType="separate"/>
      </w:r>
      <w:r w:rsidRPr="003C4117">
        <w:rPr>
          <w:rFonts w:ascii="黑体" w:eastAsia="黑体" w:hAnsi="黑体" w:cs="宋体" w:hint="eastAsia"/>
          <w:b/>
          <w:bCs/>
          <w:color w:val="3D3D3D"/>
          <w:kern w:val="0"/>
          <w:sz w:val="44"/>
          <w:szCs w:val="44"/>
        </w:rPr>
        <w:t>中华人民共和国政府采购法</w:t>
      </w:r>
      <w:r w:rsidRPr="003C4117">
        <w:rPr>
          <w:rFonts w:ascii="黑体" w:eastAsia="黑体" w:hAnsi="黑体" w:cs="宋体"/>
          <w:b/>
          <w:bCs/>
          <w:color w:val="FF0000"/>
          <w:kern w:val="0"/>
          <w:sz w:val="44"/>
          <w:szCs w:val="44"/>
        </w:rPr>
        <w:fldChar w:fldCharType="end"/>
      </w:r>
    </w:p>
    <w:p w:rsidR="00014598" w:rsidRDefault="00014598" w:rsidP="00014598">
      <w:pPr>
        <w:widowControl/>
        <w:shd w:val="clear" w:color="auto" w:fill="FFFFFF"/>
        <w:spacing w:line="600" w:lineRule="exact"/>
        <w:ind w:firstLineChars="200" w:firstLine="643"/>
        <w:jc w:val="center"/>
        <w:rPr>
          <w:rFonts w:ascii="仿宋_GB2312" w:eastAsia="仿宋_GB2312" w:hAnsi="微软雅黑" w:cs="宋体"/>
          <w:b/>
          <w:bCs/>
          <w:color w:val="800080"/>
          <w:kern w:val="0"/>
          <w:sz w:val="32"/>
          <w:szCs w:val="32"/>
        </w:rPr>
      </w:pPr>
    </w:p>
    <w:p w:rsidR="00014598" w:rsidRPr="00014598" w:rsidRDefault="00014598" w:rsidP="00165D6C">
      <w:pPr>
        <w:widowControl/>
        <w:shd w:val="clear" w:color="auto" w:fill="FFFFFF"/>
        <w:spacing w:line="600" w:lineRule="exact"/>
        <w:ind w:firstLineChars="900" w:firstLine="2891"/>
        <w:rPr>
          <w:rFonts w:ascii="仿宋_GB2312" w:eastAsia="仿宋_GB2312" w:hAnsi="Arial" w:cs="Arial" w:hint="eastAsia"/>
          <w:color w:val="333333"/>
          <w:kern w:val="0"/>
          <w:sz w:val="32"/>
          <w:szCs w:val="32"/>
        </w:rPr>
      </w:pPr>
      <w:r w:rsidRPr="00014598">
        <w:rPr>
          <w:rFonts w:ascii="仿宋_GB2312" w:eastAsia="仿宋_GB2312" w:hAnsi="Arial" w:cs="Arial" w:hint="eastAsia"/>
          <w:b/>
          <w:bCs/>
          <w:color w:val="333333"/>
          <w:kern w:val="0"/>
          <w:sz w:val="32"/>
          <w:szCs w:val="32"/>
        </w:rPr>
        <w:t>第一章</w:t>
      </w:r>
      <w:r>
        <w:rPr>
          <w:rFonts w:ascii="仿宋_GB2312" w:eastAsia="仿宋_GB2312" w:hAnsi="Arial" w:cs="Arial" w:hint="eastAsia"/>
          <w:b/>
          <w:bCs/>
          <w:color w:val="333333"/>
          <w:kern w:val="0"/>
          <w:sz w:val="32"/>
          <w:szCs w:val="32"/>
        </w:rPr>
        <w:t>.</w:t>
      </w:r>
      <w:r w:rsidRPr="00014598">
        <w:rPr>
          <w:rFonts w:ascii="仿宋_GB2312" w:eastAsia="仿宋_GB2312" w:hAnsi="Arial" w:cs="Arial" w:hint="eastAsia"/>
          <w:b/>
          <w:bCs/>
          <w:color w:val="333333"/>
          <w:kern w:val="0"/>
          <w:sz w:val="32"/>
          <w:szCs w:val="32"/>
        </w:rPr>
        <w:t>总</w:t>
      </w:r>
      <w:r>
        <w:rPr>
          <w:rFonts w:ascii="仿宋_GB2312" w:eastAsia="仿宋_GB2312" w:hAnsi="Arial" w:cs="Arial" w:hint="eastAsia"/>
          <w:b/>
          <w:bCs/>
          <w:color w:val="333333"/>
          <w:kern w:val="0"/>
          <w:sz w:val="32"/>
          <w:szCs w:val="32"/>
        </w:rPr>
        <w:t xml:space="preserve"> </w:t>
      </w:r>
      <w:r w:rsidRPr="00014598">
        <w:rPr>
          <w:rFonts w:ascii="仿宋_GB2312" w:eastAsia="仿宋_GB2312" w:hAnsi="Arial" w:cs="Arial" w:hint="eastAsia"/>
          <w:b/>
          <w:bCs/>
          <w:color w:val="333333"/>
          <w:kern w:val="0"/>
          <w:sz w:val="32"/>
          <w:szCs w:val="32"/>
        </w:rPr>
        <w:t>则</w:t>
      </w:r>
      <w:bookmarkStart w:id="0" w:name="_GoBack"/>
      <w:bookmarkEnd w:id="0"/>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第一条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为了规范政府采购行为，提高政府采购资金的使用效益，维护国家利益和社会公共利益，保护政府采购当事人的合法权益，促进廉政建设，制定本法。</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第二条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在中华人民共和国境内进行的政府采购适用本法。</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本法所称政府采购，是指各级国家机关、事业单位和团体组织，使用财政性资金采购依法制定的集中采购目录以内的或者采购限额标准以上的货物、工程和服务的行为。</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政府集中采购目录和采购限额标准依照本法规定的权限制定。</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本法所称采购，是指以合同方式有偿取得货物、工程和服务的行为，包括购买、租赁、委托、雇用等。</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本法所称货物，是指各种形态和种类的物品，包括原材料、燃料、设备、产品等。</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本法所称工程，是指建设工程，包括建筑物和构筑物的新建、改建、扩建、装修、拆除、修缮等。</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本法所称服务，是指除货物和工程以外的其他政府采购对象。</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lastRenderedPageBreak/>
        <w:t>第三条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政府采购应当遵循公开透明原则、公平竞争原则、公正原则和诚实信用原则。</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第四条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政府采购工程进行招标投标的，适用招标投标法。</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第五条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任何单位和个人不得采用任何方式，阻挠和限制供应商自由进入本地区和本行业的政府采购市场。</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第六条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政府采购应当严格按照批准的预算执行。</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第七条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政府采购实行集中采购和分散采购相结合。集中采购的范围由省级以上人民政府公布的集中采购目录确定。</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属于中央预算的政府采购项目，其集中采购目录由国务院确定并公布；属于地方预算的政府采购项目，其集中采购目录由省、自治区、直辖市人民政府或者其授权的机构确定并公布。</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纳入集中采购目录的政府采购项目，应当实行集中采购。</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第八条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政府采购限额标准，属于中央预算的政府采购项目，由国务院确定并公布；属于地方预算的政府采购项目，由省、自治区、直辖市人民政府或者其授权的机构确定并公布。</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第九条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政府采购应当有助于实现国家的经济和社会发展政策目标，包括保护环境，扶持不发达地区和少数民族地区，促进中小企业发展等。</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lastRenderedPageBreak/>
        <w:t>第十条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政府采购应当采购本国货物、工程和服务。但有下列情形之一的除外：</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（一）需要采购的货物、工程或者服务在中国境内无法获取或者无法以合理的商业条件获取的；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（二）为在中国境外使用而进行采购的；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（三）其他法律、行政法规另有规定的。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前款所称本国货物、工程和服务的界定，依照国务院有关规定执行。</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第十一条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政府采购的信息应当在政府采购监督管理部门指定的媒体上及时向社会公开发布，但涉及商业秘密的除外。</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第十二条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在政府采购活动中，采购人员及相关人员与供应商有利害关系的，必须回避。供应商认为采购人员及相关人员与其</w:t>
      </w:r>
      <w:proofErr w:type="gramStart"/>
      <w:r w:rsidRPr="00014598">
        <w:rPr>
          <w:rFonts w:ascii="仿宋_GB2312" w:eastAsia="仿宋_GB2312" w:hAnsi="Arial" w:cs="Arial" w:hint="eastAsia"/>
          <w:color w:val="333333"/>
          <w:kern w:val="0"/>
          <w:sz w:val="32"/>
          <w:szCs w:val="32"/>
        </w:rPr>
        <w:t>他供应</w:t>
      </w:r>
      <w:proofErr w:type="gramEnd"/>
      <w:r w:rsidRPr="00014598">
        <w:rPr>
          <w:rFonts w:ascii="仿宋_GB2312" w:eastAsia="仿宋_GB2312" w:hAnsi="Arial" w:cs="Arial" w:hint="eastAsia"/>
          <w:color w:val="333333"/>
          <w:kern w:val="0"/>
          <w:sz w:val="32"/>
          <w:szCs w:val="32"/>
        </w:rPr>
        <w:t>商有利害关系的，可以申请其回避。</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前款所称相关人员，包括招标采购中评标委员会的组成人员，竞争性谈判采购中谈判小组的组成人员，询价采购中询价小组的组成人员等。</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第十三条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各级人民政府财政部门是负责政府采购监督管理的部门，依法履行对政府采购活动的监督管理职责。</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各级人民政府其他有关部门依法履行与政府采购活动有关的监督管理职责。</w:t>
      </w:r>
    </w:p>
    <w:p w:rsidR="00014598" w:rsidRPr="00014598" w:rsidRDefault="00014598" w:rsidP="00165D6C">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014598">
        <w:rPr>
          <w:rFonts w:ascii="仿宋_GB2312" w:eastAsia="仿宋_GB2312" w:hAnsi="Arial" w:cs="Arial" w:hint="eastAsia"/>
          <w:b/>
          <w:bCs/>
          <w:color w:val="333333"/>
          <w:kern w:val="0"/>
          <w:sz w:val="32"/>
          <w:szCs w:val="32"/>
        </w:rPr>
        <w:t>第二章</w:t>
      </w:r>
      <w:r>
        <w:rPr>
          <w:rFonts w:ascii="仿宋_GB2312" w:eastAsia="仿宋_GB2312" w:hAnsi="Arial" w:cs="Arial" w:hint="eastAsia"/>
          <w:b/>
          <w:bCs/>
          <w:color w:val="333333"/>
          <w:kern w:val="0"/>
          <w:sz w:val="32"/>
          <w:szCs w:val="32"/>
        </w:rPr>
        <w:t>.</w:t>
      </w:r>
      <w:r w:rsidRPr="00014598">
        <w:rPr>
          <w:rFonts w:ascii="仿宋_GB2312" w:eastAsia="仿宋_GB2312" w:hAnsi="Arial" w:cs="Arial" w:hint="eastAsia"/>
          <w:b/>
          <w:bCs/>
          <w:color w:val="333333"/>
          <w:kern w:val="0"/>
          <w:sz w:val="32"/>
          <w:szCs w:val="32"/>
        </w:rPr>
        <w:t>政府采购当事人</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lastRenderedPageBreak/>
        <w:t>第十四条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政府采购当事人是指在政府采购活动中享有权利和承担义务的各类主体，包括采购人、供应商和采购代理机构等。</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第十五条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采购人是指依法进行政府采购的国家机关、事业单位、团体组织。</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第十六条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集中采购机构为采购代理机构。设区的市、自治州以上人民政府根据本级政府采购项目组织集中采购的需要设立集中采购机构。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集中采购机构是非营利事业法人，根据采购人的委托办理采购事宜。</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第十七条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集中采购机构进行政府采购活动，应当符合采购价格低于市场平均价格、采购效率更高、采购质量优良和服务良好的要求。</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第十八条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采购人采购纳入集中采购目录的政府采购项目，必须委托集中采购机构代理采购；采购未纳入集中采购目录的政府采购项目，可以自行采购，也可以委托集中采购机构在委托的范围内代理采购。</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纳入集中采购目录属于通用的政府采购项目的，应当委托集中采购机构代理采购；属于本部门、本系统有特殊要求的项目，应当实行部门集中采购；属于本单位有特殊要求的项目，经省级以上人民政府批准，可以自行采购。</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第十九条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采购人可以委托集中采购机构以外的采购代理机构，在委托的范围内办理政府采购事宜。</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lastRenderedPageBreak/>
        <w:t>采购人有权自行选择采购代理机构，任何单位和个人不得以任何方式为采购人指定采购代理机构。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第二十条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采购人依法委托采购代理机构办理采购事宜的，应当由采购人与采购代理机构签订委托代理协议，依法确定委托代理的事项，约定双方的权利义务。</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第二十一条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供应商是指向采购人提供货物、工程或者服务的法人、其他组织或者自然人。</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第二十二条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供应商参加政府采购活动应当具备下列条件：</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（一）具有独立承担民事责任的能力；</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（二）具有良好的商业信誉和健全的财务会计制度；</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（三）具有履行合同所必需的设备和专业技术能力；</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（四）有依法缴纳税收和社会保障资金的良好记录；</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（五）参加政府采购活动前三年内，在经营活动中没有重大违法记录；</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（六）法律、行政法规规定的其他条件。</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采购人可以根据采购项目的特殊要求，规定供应商的特定条件，但不得以不合理的条件对供应商实行差别待遇或者歧视待遇。</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第二十三条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采购人可以要求参加政府采购的供应商提供有关资质证明文件和业绩情况，并根据本法规定的供应</w:t>
      </w:r>
      <w:proofErr w:type="gramStart"/>
      <w:r w:rsidRPr="00014598">
        <w:rPr>
          <w:rFonts w:ascii="仿宋_GB2312" w:eastAsia="仿宋_GB2312" w:hAnsi="Arial" w:cs="Arial" w:hint="eastAsia"/>
          <w:color w:val="333333"/>
          <w:kern w:val="0"/>
          <w:sz w:val="32"/>
          <w:szCs w:val="32"/>
        </w:rPr>
        <w:t>商条件</w:t>
      </w:r>
      <w:proofErr w:type="gramEnd"/>
      <w:r w:rsidRPr="00014598">
        <w:rPr>
          <w:rFonts w:ascii="仿宋_GB2312" w:eastAsia="仿宋_GB2312" w:hAnsi="Arial" w:cs="Arial" w:hint="eastAsia"/>
          <w:color w:val="333333"/>
          <w:kern w:val="0"/>
          <w:sz w:val="32"/>
          <w:szCs w:val="32"/>
        </w:rPr>
        <w:t>和采购项目对供应商的特定要求，对供应商的资格进行审查。</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lastRenderedPageBreak/>
        <w:t>第二十四条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两个以上的自然人、法人或者其他组织可以组成一个联合体，以一个供应商的身份共同参加政府采购。</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第二十五条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政府采购当事人不得相互串通损害国家利益、社会公共利益和其他当事人的合法权益；不得以任何手段排斥其他供应商参与竞争。</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供应商不得以向采购人、采购代理机构、评标委员会的组成人员、竞争性谈判小组的组成人员、询价小组的组成人员行贿或者采取其他不正当手段谋取中标或者成交。</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采购代理机构不得以向采购人行贿或者采取其他不正当手段谋取非法利益。</w:t>
      </w:r>
    </w:p>
    <w:p w:rsidR="00014598" w:rsidRPr="00014598" w:rsidRDefault="00014598" w:rsidP="00165D6C">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014598">
        <w:rPr>
          <w:rFonts w:ascii="仿宋_GB2312" w:eastAsia="仿宋_GB2312" w:hAnsi="Arial" w:cs="Arial" w:hint="eastAsia"/>
          <w:b/>
          <w:bCs/>
          <w:color w:val="333333"/>
          <w:kern w:val="0"/>
          <w:sz w:val="32"/>
          <w:szCs w:val="32"/>
        </w:rPr>
        <w:t>第三章</w:t>
      </w:r>
      <w:r>
        <w:rPr>
          <w:rFonts w:ascii="仿宋_GB2312" w:eastAsia="仿宋_GB2312" w:hAnsi="Arial" w:cs="Arial" w:hint="eastAsia"/>
          <w:b/>
          <w:bCs/>
          <w:color w:val="333333"/>
          <w:kern w:val="0"/>
          <w:sz w:val="32"/>
          <w:szCs w:val="32"/>
        </w:rPr>
        <w:t>.</w:t>
      </w:r>
      <w:r w:rsidRPr="00014598">
        <w:rPr>
          <w:rFonts w:ascii="仿宋_GB2312" w:eastAsia="仿宋_GB2312" w:hAnsi="Arial" w:cs="Arial" w:hint="eastAsia"/>
          <w:b/>
          <w:bCs/>
          <w:color w:val="333333"/>
          <w:kern w:val="0"/>
          <w:sz w:val="32"/>
          <w:szCs w:val="32"/>
        </w:rPr>
        <w:t>政府采购方式</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第二十六条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政府采购采用以下方式：</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（一）公开招标；</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（二）邀请招标；</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（三）竞争性谈判；</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（四）单一来源采购；</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（五）询价；</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lastRenderedPageBreak/>
        <w:t>（六）国务院政府采购监督管理部门认定的其他采购方式。</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公开招标应作为政府采购的主要采购方式。</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第二十七条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第二十八条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采购人不得将应当以公开招标方式采购的货物或者服务化整为零或者以其他任何方式规避公开招标采购。</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第二十九条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符合下列情形之一的货物或者服务，可以依照本法采用邀请招标方式采购：</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（一）具有特殊性，只能从有限范围的供应商处采购的；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（二）采用公开招标方式的费用占政府采购项目总价值的比例过大的。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第三十条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符合下列情形之一的货物或者服务，可以依照本法采用竞争性谈判方式采购：</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（一）招标后没有供应商投标或者没有合格标的或者重新招标未能成立的；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lastRenderedPageBreak/>
        <w:t>（二）技术复杂或者性质特殊，不能确定详细规格或者具体要求的；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（三）采用招标所需时间不能满足用户紧急需要的；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（四）不能事先计算出价格总额的。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第三十一条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符合下列情形之一的货物或者服务，可以依照本法采用单一来源方式采购：</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（一）只能从唯一供应商处采购的；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（二）发生了不可预见的紧急情况不能从其他供应商处采购的；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（三）必须保证原有采购项目一致性或者服务配套的要求，需要继续从原供应商处添购，且添购资金总额不超过原合同采购金额百分之十的。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第三十二条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采购的货物规格、标准统一、现货货源充足且价格变化幅度小的政府采购项目，可以依照本法采用询价方式采购。</w:t>
      </w:r>
    </w:p>
    <w:p w:rsidR="00014598" w:rsidRPr="00014598" w:rsidRDefault="00014598" w:rsidP="00165D6C">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014598">
        <w:rPr>
          <w:rFonts w:ascii="仿宋_GB2312" w:eastAsia="仿宋_GB2312" w:hAnsi="Arial" w:cs="Arial" w:hint="eastAsia"/>
          <w:b/>
          <w:bCs/>
          <w:color w:val="333333"/>
          <w:kern w:val="0"/>
          <w:sz w:val="32"/>
          <w:szCs w:val="32"/>
        </w:rPr>
        <w:t>第四章</w:t>
      </w:r>
      <w:r>
        <w:rPr>
          <w:rFonts w:ascii="仿宋_GB2312" w:eastAsia="仿宋_GB2312" w:hAnsi="Arial" w:cs="Arial" w:hint="eastAsia"/>
          <w:b/>
          <w:bCs/>
          <w:color w:val="333333"/>
          <w:kern w:val="0"/>
          <w:sz w:val="32"/>
          <w:szCs w:val="32"/>
        </w:rPr>
        <w:t>.</w:t>
      </w:r>
      <w:r w:rsidRPr="00014598">
        <w:rPr>
          <w:rFonts w:ascii="仿宋_GB2312" w:eastAsia="仿宋_GB2312" w:hAnsi="Arial" w:cs="Arial" w:hint="eastAsia"/>
          <w:b/>
          <w:bCs/>
          <w:color w:val="333333"/>
          <w:kern w:val="0"/>
          <w:sz w:val="32"/>
          <w:szCs w:val="32"/>
        </w:rPr>
        <w:t>政府采购程序</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第三十三条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负有编制部门预算职责的部门在编制下一财政年度部门预算时，应当将该财政年度政府采购的项目及资金预算列出，报本级财政部门汇总。部门预算的审批，按预算管理权限和程序进行。</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第三十四条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货物或者服务项目采取邀请招标方式采购的，采购人应当从符合相应资格条件的供应商中，通过随机方式选择三家以上的供应商，并向其发出投标邀请书。</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lastRenderedPageBreak/>
        <w:t>第三十五条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货物和服务项目实行招标方式采购的，自招标文件开始发出之日起至投标人提交投标文件截止之日止，不得少于二十日。</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第三十六条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在招标采购中，出现下列情形之一的，应予废标：</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（一）符合专业条件的供应商或者对招标文件作实质响应的供应商不足三家的；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（二）出现影响采购公正的违法、违规行为的；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（三）投标人的报价均超过了采购预算，采购人不能支付的；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（四）因重大变故，采购任务取消的。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proofErr w:type="gramStart"/>
      <w:r w:rsidRPr="00014598">
        <w:rPr>
          <w:rFonts w:ascii="仿宋_GB2312" w:eastAsia="仿宋_GB2312" w:hAnsi="Arial" w:cs="Arial" w:hint="eastAsia"/>
          <w:color w:val="333333"/>
          <w:kern w:val="0"/>
          <w:sz w:val="32"/>
          <w:szCs w:val="32"/>
        </w:rPr>
        <w:t>废标后</w:t>
      </w:r>
      <w:proofErr w:type="gramEnd"/>
      <w:r w:rsidRPr="00014598">
        <w:rPr>
          <w:rFonts w:ascii="仿宋_GB2312" w:eastAsia="仿宋_GB2312" w:hAnsi="Arial" w:cs="Arial" w:hint="eastAsia"/>
          <w:color w:val="333333"/>
          <w:kern w:val="0"/>
          <w:sz w:val="32"/>
          <w:szCs w:val="32"/>
        </w:rPr>
        <w:t>，采购人应当将</w:t>
      </w:r>
      <w:proofErr w:type="gramStart"/>
      <w:r w:rsidRPr="00014598">
        <w:rPr>
          <w:rFonts w:ascii="仿宋_GB2312" w:eastAsia="仿宋_GB2312" w:hAnsi="Arial" w:cs="Arial" w:hint="eastAsia"/>
          <w:color w:val="333333"/>
          <w:kern w:val="0"/>
          <w:sz w:val="32"/>
          <w:szCs w:val="32"/>
        </w:rPr>
        <w:t>废标理由</w:t>
      </w:r>
      <w:proofErr w:type="gramEnd"/>
      <w:r w:rsidRPr="00014598">
        <w:rPr>
          <w:rFonts w:ascii="仿宋_GB2312" w:eastAsia="仿宋_GB2312" w:hAnsi="Arial" w:cs="Arial" w:hint="eastAsia"/>
          <w:color w:val="333333"/>
          <w:kern w:val="0"/>
          <w:sz w:val="32"/>
          <w:szCs w:val="32"/>
        </w:rPr>
        <w:t>通知所有投标人。</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第三十七条</w:t>
      </w:r>
      <w:r>
        <w:rPr>
          <w:rFonts w:ascii="仿宋_GB2312" w:eastAsia="仿宋_GB2312" w:hAnsi="Arial" w:cs="Arial" w:hint="eastAsia"/>
          <w:color w:val="333333"/>
          <w:kern w:val="0"/>
          <w:sz w:val="32"/>
          <w:szCs w:val="32"/>
        </w:rPr>
        <w:t>.</w:t>
      </w:r>
      <w:proofErr w:type="gramStart"/>
      <w:r w:rsidRPr="00014598">
        <w:rPr>
          <w:rFonts w:ascii="仿宋_GB2312" w:eastAsia="仿宋_GB2312" w:hAnsi="Arial" w:cs="Arial" w:hint="eastAsia"/>
          <w:color w:val="333333"/>
          <w:kern w:val="0"/>
          <w:sz w:val="32"/>
          <w:szCs w:val="32"/>
        </w:rPr>
        <w:t>废标后</w:t>
      </w:r>
      <w:proofErr w:type="gramEnd"/>
      <w:r w:rsidRPr="00014598">
        <w:rPr>
          <w:rFonts w:ascii="仿宋_GB2312" w:eastAsia="仿宋_GB2312" w:hAnsi="Arial" w:cs="Arial" w:hint="eastAsia"/>
          <w:color w:val="333333"/>
          <w:kern w:val="0"/>
          <w:sz w:val="32"/>
          <w:szCs w:val="32"/>
        </w:rPr>
        <w:t>，除采购任务取消情形外，应当重新组织招标；需要采取其他方式采购的，应当在采购活动开始前获得设区的市、自治州以上人民政府采购监督管理部门或者政府有关部门批准。</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第三十八条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采用竞争性谈判方式采购的，应当遵循下列程序：</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（一）成立谈判小组。谈判小组由采购人的代表和有关专家共三人以上的单数组成，其中专家的人数不得少于成员总数的三分之二。</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（二）制定谈判文件。谈判文件应当明确谈判程序、谈判内容、合同草案的条款以及评定成交的标准等事项。</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lastRenderedPageBreak/>
        <w:t>（三）确定邀请参加谈判的供应商名单。谈判小组从符合相应资格条件的供应商名单中确定不少于三家的供应商参加谈判，并向其提供谈判文件。</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第三十九条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采取单一来源方式采购的，采购人与供应商应当遵循本法规定的原则，在保证采购项目质量和双方商定合理价格的基础上进行采购。</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第四十条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采取询价方式采购的，应当遵循下列程序：</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（一）成立询价小组。询价小组由采购人的代表和有关专家共三人以上的单数组成，其中专家的人数不得少于成员总数的三分之二。询价小组应当对采购项目的价格构成和评定成交的标准等事项</w:t>
      </w:r>
      <w:proofErr w:type="gramStart"/>
      <w:r w:rsidRPr="00014598">
        <w:rPr>
          <w:rFonts w:ascii="仿宋_GB2312" w:eastAsia="仿宋_GB2312" w:hAnsi="Arial" w:cs="Arial" w:hint="eastAsia"/>
          <w:color w:val="333333"/>
          <w:kern w:val="0"/>
          <w:sz w:val="32"/>
          <w:szCs w:val="32"/>
        </w:rPr>
        <w:t>作出</w:t>
      </w:r>
      <w:proofErr w:type="gramEnd"/>
      <w:r w:rsidRPr="00014598">
        <w:rPr>
          <w:rFonts w:ascii="仿宋_GB2312" w:eastAsia="仿宋_GB2312" w:hAnsi="Arial" w:cs="Arial" w:hint="eastAsia"/>
          <w:color w:val="333333"/>
          <w:kern w:val="0"/>
          <w:sz w:val="32"/>
          <w:szCs w:val="32"/>
        </w:rPr>
        <w:t>规定。</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lastRenderedPageBreak/>
        <w:t>（二）确定被询价的供应商名单。询价小组根据采购需求，从符合相应资格条件的供应商名单中确定不少于三家的供应商，并向其发出询价通知书让其报价。</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（三）询价。询价小组要求被询价的供应商一次报出不得更改的价格。</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（四）确定成交供应商。采购人根据符合采购需求、质量和服务相等且报价最低的原则确定成交供应商，并将结果通知所有被询价的未成交的供应商。</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第四十一条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采购人或者其委托的采购代理机构应当组织对供应商履约的验收。大型或者复杂的政府采购项目，应当邀请国家认可的质量检测机构参加验收工作。验收方成员应当在验收书上签字，并承担相应的法律责任。</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第四十二条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采购人、采购代理机构对政府采购项目每项采购活动的采购文件应当妥善保存，不得伪造、变造、隐匿或者销毁。采购文件的保存期限为从采购结束之日起至少保存十五年。</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采购文件包括采购活动记录、采购预算、招标文件、投标文件、评标标准、评估报告、定标文件、合同文本、验收证明、质疑答复、投诉处理决定及其他有关文件、资料。</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采购活动记录至少应当包括下列内容：</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（一）采购项目类别、名称；</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（二）采购项目预算、资金构成和合同价格；</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lastRenderedPageBreak/>
        <w:t>（三）采购方式，采用公开招标以外的采购方式的，应当载明原因；</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（四）邀请和选择供应商的条件及原因；</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（五）评标标准及确定中标人的原因；</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（六）废标的原因；</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（七）采用招标以外采购方式的相应记载。</w:t>
      </w:r>
    </w:p>
    <w:p w:rsidR="00014598" w:rsidRPr="00014598" w:rsidRDefault="00014598" w:rsidP="00165D6C">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014598">
        <w:rPr>
          <w:rFonts w:ascii="仿宋_GB2312" w:eastAsia="仿宋_GB2312" w:hAnsi="Arial" w:cs="Arial" w:hint="eastAsia"/>
          <w:b/>
          <w:bCs/>
          <w:color w:val="333333"/>
          <w:kern w:val="0"/>
          <w:sz w:val="32"/>
          <w:szCs w:val="32"/>
        </w:rPr>
        <w:t>第五章</w:t>
      </w:r>
      <w:r>
        <w:rPr>
          <w:rFonts w:ascii="仿宋_GB2312" w:eastAsia="仿宋_GB2312" w:hAnsi="Arial" w:cs="Arial" w:hint="eastAsia"/>
          <w:b/>
          <w:bCs/>
          <w:color w:val="333333"/>
          <w:kern w:val="0"/>
          <w:sz w:val="32"/>
          <w:szCs w:val="32"/>
        </w:rPr>
        <w:t>.</w:t>
      </w:r>
      <w:r w:rsidRPr="00014598">
        <w:rPr>
          <w:rFonts w:ascii="仿宋_GB2312" w:eastAsia="仿宋_GB2312" w:hAnsi="Arial" w:cs="Arial" w:hint="eastAsia"/>
          <w:b/>
          <w:bCs/>
          <w:color w:val="333333"/>
          <w:kern w:val="0"/>
          <w:sz w:val="32"/>
          <w:szCs w:val="32"/>
        </w:rPr>
        <w:t>政府采购合同</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第四十三条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政府采购合同适用合同法。采购人和供应商之间的权利和义务，应当按照平等、自愿的原则以合同方式约定。</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采购人可以委托采购代理机构代表其与供应商签订政府采购合同。由采购代理机构以采购人名义签订合同的，应当提交采购人的授权委托书，作为合同附件。</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第四十四条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政府采购合同应当采用书面形式。</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第四十五条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国务院政府采购监督管理部门应当会同国务院有关部门，规定政府采购合同必须具备的条款。</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第四十六条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采购人与中标、成交供应商应当在中标、成交通知书发出之日起三十日内，按照采购文件确定的事项签订政府采购合同。</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中标、成交通知书对采购人和中标、成交供应商均具有法律效力。中标、成交通知书发出后，采购人改变中标、成交结果的，或者中标、成交供应商放弃中标、成交项目的，应当依法承担法律责任。</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lastRenderedPageBreak/>
        <w:t>第四十七条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政府采购项目的采购合同自签订之日起七个工作日内，采购人应当将合同</w:t>
      </w:r>
      <w:proofErr w:type="gramStart"/>
      <w:r w:rsidRPr="00014598">
        <w:rPr>
          <w:rFonts w:ascii="仿宋_GB2312" w:eastAsia="仿宋_GB2312" w:hAnsi="Arial" w:cs="Arial" w:hint="eastAsia"/>
          <w:color w:val="333333"/>
          <w:kern w:val="0"/>
          <w:sz w:val="32"/>
          <w:szCs w:val="32"/>
        </w:rPr>
        <w:t>副本报</w:t>
      </w:r>
      <w:proofErr w:type="gramEnd"/>
      <w:r w:rsidRPr="00014598">
        <w:rPr>
          <w:rFonts w:ascii="仿宋_GB2312" w:eastAsia="仿宋_GB2312" w:hAnsi="Arial" w:cs="Arial" w:hint="eastAsia"/>
          <w:color w:val="333333"/>
          <w:kern w:val="0"/>
          <w:sz w:val="32"/>
          <w:szCs w:val="32"/>
        </w:rPr>
        <w:t>同级政府采购监督管理部门和有关部门备案。</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第四十八条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经采购人同意，中标、成交供应商可以依法采取分包方式履行合同。</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政府采购合同分包履行的，中标、成交供应商就采购项目和分包项目向采购人负责，分包供应商就分包项目承担责任。</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第四十九条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第五十条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政府采购合同的双方当事人不得擅自变更、中止或者终止合同。</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政府采购合同继续履行将损害国家利益和社会公共利益的，双方当事人应当变更、中止或者终止合同。有过错的一方应当承担赔偿责任，双方都有过错的，各自承担相应的责任。</w:t>
      </w:r>
    </w:p>
    <w:p w:rsidR="00014598" w:rsidRPr="00014598" w:rsidRDefault="00014598" w:rsidP="00165D6C">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014598">
        <w:rPr>
          <w:rFonts w:ascii="仿宋_GB2312" w:eastAsia="仿宋_GB2312" w:hAnsi="Arial" w:cs="Arial" w:hint="eastAsia"/>
          <w:b/>
          <w:bCs/>
          <w:color w:val="333333"/>
          <w:kern w:val="0"/>
          <w:sz w:val="32"/>
          <w:szCs w:val="32"/>
        </w:rPr>
        <w:t>第六章</w:t>
      </w:r>
      <w:r>
        <w:rPr>
          <w:rFonts w:ascii="仿宋_GB2312" w:eastAsia="仿宋_GB2312" w:hAnsi="Arial" w:cs="Arial" w:hint="eastAsia"/>
          <w:b/>
          <w:bCs/>
          <w:color w:val="333333"/>
          <w:kern w:val="0"/>
          <w:sz w:val="32"/>
          <w:szCs w:val="32"/>
        </w:rPr>
        <w:t>.</w:t>
      </w:r>
      <w:r w:rsidRPr="00014598">
        <w:rPr>
          <w:rFonts w:ascii="仿宋_GB2312" w:eastAsia="仿宋_GB2312" w:hAnsi="Arial" w:cs="Arial" w:hint="eastAsia"/>
          <w:b/>
          <w:bCs/>
          <w:color w:val="333333"/>
          <w:kern w:val="0"/>
          <w:sz w:val="32"/>
          <w:szCs w:val="32"/>
        </w:rPr>
        <w:t>质疑与投诉</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第五十一条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供应商对政府采购活动事项有疑问的，可以向采购人提出询问，采购人应当及时</w:t>
      </w:r>
      <w:proofErr w:type="gramStart"/>
      <w:r w:rsidRPr="00014598">
        <w:rPr>
          <w:rFonts w:ascii="仿宋_GB2312" w:eastAsia="仿宋_GB2312" w:hAnsi="Arial" w:cs="Arial" w:hint="eastAsia"/>
          <w:color w:val="333333"/>
          <w:kern w:val="0"/>
          <w:sz w:val="32"/>
          <w:szCs w:val="32"/>
        </w:rPr>
        <w:t>作出</w:t>
      </w:r>
      <w:proofErr w:type="gramEnd"/>
      <w:r w:rsidRPr="00014598">
        <w:rPr>
          <w:rFonts w:ascii="仿宋_GB2312" w:eastAsia="仿宋_GB2312" w:hAnsi="Arial" w:cs="Arial" w:hint="eastAsia"/>
          <w:color w:val="333333"/>
          <w:kern w:val="0"/>
          <w:sz w:val="32"/>
          <w:szCs w:val="32"/>
        </w:rPr>
        <w:t>答复，但答复的内容不得涉及商业秘密。</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lastRenderedPageBreak/>
        <w:t>第五十二条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供应商认为采购文件、采购过程和中标、成交结果使自己的权益受到损害的，可以在知道或者应知其权益受到损害之日起七个工作日内，以书面形式向采购人提出质疑。</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第五十三条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采购人应当在收到供应商的书面质疑后七个工作日内</w:t>
      </w:r>
      <w:proofErr w:type="gramStart"/>
      <w:r w:rsidRPr="00014598">
        <w:rPr>
          <w:rFonts w:ascii="仿宋_GB2312" w:eastAsia="仿宋_GB2312" w:hAnsi="Arial" w:cs="Arial" w:hint="eastAsia"/>
          <w:color w:val="333333"/>
          <w:kern w:val="0"/>
          <w:sz w:val="32"/>
          <w:szCs w:val="32"/>
        </w:rPr>
        <w:t>作出</w:t>
      </w:r>
      <w:proofErr w:type="gramEnd"/>
      <w:r w:rsidRPr="00014598">
        <w:rPr>
          <w:rFonts w:ascii="仿宋_GB2312" w:eastAsia="仿宋_GB2312" w:hAnsi="Arial" w:cs="Arial" w:hint="eastAsia"/>
          <w:color w:val="333333"/>
          <w:kern w:val="0"/>
          <w:sz w:val="32"/>
          <w:szCs w:val="32"/>
        </w:rPr>
        <w:t>答复，并以书面形式通知质疑供应商和其他有关供应商，但答复的内容不得涉及商业秘密。</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第五十四条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采购人委托采购代理机构采购的，供应商可以向采购代理机构提出询问或者质疑，采购代理机构应当依照本法第五十一条、第五十三条的规定就采购人委托授权范围内的事项</w:t>
      </w:r>
      <w:proofErr w:type="gramStart"/>
      <w:r w:rsidRPr="00014598">
        <w:rPr>
          <w:rFonts w:ascii="仿宋_GB2312" w:eastAsia="仿宋_GB2312" w:hAnsi="Arial" w:cs="Arial" w:hint="eastAsia"/>
          <w:color w:val="333333"/>
          <w:kern w:val="0"/>
          <w:sz w:val="32"/>
          <w:szCs w:val="32"/>
        </w:rPr>
        <w:t>作出</w:t>
      </w:r>
      <w:proofErr w:type="gramEnd"/>
      <w:r w:rsidRPr="00014598">
        <w:rPr>
          <w:rFonts w:ascii="仿宋_GB2312" w:eastAsia="仿宋_GB2312" w:hAnsi="Arial" w:cs="Arial" w:hint="eastAsia"/>
          <w:color w:val="333333"/>
          <w:kern w:val="0"/>
          <w:sz w:val="32"/>
          <w:szCs w:val="32"/>
        </w:rPr>
        <w:t>答复。</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第五十五条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质疑供应商对采购人、采购代理机构的答复不满意或者采购人、采购代理机构未在规定的时间内</w:t>
      </w:r>
      <w:proofErr w:type="gramStart"/>
      <w:r w:rsidRPr="00014598">
        <w:rPr>
          <w:rFonts w:ascii="仿宋_GB2312" w:eastAsia="仿宋_GB2312" w:hAnsi="Arial" w:cs="Arial" w:hint="eastAsia"/>
          <w:color w:val="333333"/>
          <w:kern w:val="0"/>
          <w:sz w:val="32"/>
          <w:szCs w:val="32"/>
        </w:rPr>
        <w:t>作出</w:t>
      </w:r>
      <w:proofErr w:type="gramEnd"/>
      <w:r w:rsidRPr="00014598">
        <w:rPr>
          <w:rFonts w:ascii="仿宋_GB2312" w:eastAsia="仿宋_GB2312" w:hAnsi="Arial" w:cs="Arial" w:hint="eastAsia"/>
          <w:color w:val="333333"/>
          <w:kern w:val="0"/>
          <w:sz w:val="32"/>
          <w:szCs w:val="32"/>
        </w:rPr>
        <w:t>答复的，可以在答复期满后十五个工作日内向同级政府采购监督管理部门投诉。</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第五十六条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政府采购监督管理部门应当在收到投诉后三十个工作日内，对投诉事项</w:t>
      </w:r>
      <w:proofErr w:type="gramStart"/>
      <w:r w:rsidRPr="00014598">
        <w:rPr>
          <w:rFonts w:ascii="仿宋_GB2312" w:eastAsia="仿宋_GB2312" w:hAnsi="Arial" w:cs="Arial" w:hint="eastAsia"/>
          <w:color w:val="333333"/>
          <w:kern w:val="0"/>
          <w:sz w:val="32"/>
          <w:szCs w:val="32"/>
        </w:rPr>
        <w:t>作出</w:t>
      </w:r>
      <w:proofErr w:type="gramEnd"/>
      <w:r w:rsidRPr="00014598">
        <w:rPr>
          <w:rFonts w:ascii="仿宋_GB2312" w:eastAsia="仿宋_GB2312" w:hAnsi="Arial" w:cs="Arial" w:hint="eastAsia"/>
          <w:color w:val="333333"/>
          <w:kern w:val="0"/>
          <w:sz w:val="32"/>
          <w:szCs w:val="32"/>
        </w:rPr>
        <w:t>处理决定，并以书面形式通知投诉人和与投诉事项有关的当事人。</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第五十七条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政府采购监督管理部门在处理投诉事项期间，可以视具体情况书面通知采购人暂停采购活动，但暂停时间最长不得超过三十日。</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lastRenderedPageBreak/>
        <w:t>第五十八条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投诉人对政府采购监督管理部门的投诉处理决定不服或者政府采购监督管理部门逾期未作处理的，可以依法申请行政复议或者向人民法院提起行政诉讼。</w:t>
      </w:r>
    </w:p>
    <w:p w:rsidR="00014598" w:rsidRPr="00014598" w:rsidRDefault="00014598" w:rsidP="00165D6C">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014598">
        <w:rPr>
          <w:rFonts w:ascii="仿宋_GB2312" w:eastAsia="仿宋_GB2312" w:hAnsi="Arial" w:cs="Arial" w:hint="eastAsia"/>
          <w:b/>
          <w:bCs/>
          <w:color w:val="333333"/>
          <w:kern w:val="0"/>
          <w:sz w:val="32"/>
          <w:szCs w:val="32"/>
        </w:rPr>
        <w:t>第七章</w:t>
      </w:r>
      <w:r>
        <w:rPr>
          <w:rFonts w:ascii="仿宋_GB2312" w:eastAsia="仿宋_GB2312" w:hAnsi="Arial" w:cs="Arial" w:hint="eastAsia"/>
          <w:b/>
          <w:bCs/>
          <w:color w:val="333333"/>
          <w:kern w:val="0"/>
          <w:sz w:val="32"/>
          <w:szCs w:val="32"/>
        </w:rPr>
        <w:t>.</w:t>
      </w:r>
      <w:r w:rsidRPr="00014598">
        <w:rPr>
          <w:rFonts w:ascii="仿宋_GB2312" w:eastAsia="仿宋_GB2312" w:hAnsi="Arial" w:cs="Arial" w:hint="eastAsia"/>
          <w:b/>
          <w:bCs/>
          <w:color w:val="333333"/>
          <w:kern w:val="0"/>
          <w:sz w:val="32"/>
          <w:szCs w:val="32"/>
        </w:rPr>
        <w:t>监督检查</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第五十九条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政府采购监督管理部门应当加强对政府采购活动</w:t>
      </w:r>
      <w:proofErr w:type="gramStart"/>
      <w:r w:rsidRPr="00014598">
        <w:rPr>
          <w:rFonts w:ascii="仿宋_GB2312" w:eastAsia="仿宋_GB2312" w:hAnsi="Arial" w:cs="Arial" w:hint="eastAsia"/>
          <w:color w:val="333333"/>
          <w:kern w:val="0"/>
          <w:sz w:val="32"/>
          <w:szCs w:val="32"/>
        </w:rPr>
        <w:t>及集中</w:t>
      </w:r>
      <w:proofErr w:type="gramEnd"/>
      <w:r w:rsidRPr="00014598">
        <w:rPr>
          <w:rFonts w:ascii="仿宋_GB2312" w:eastAsia="仿宋_GB2312" w:hAnsi="Arial" w:cs="Arial" w:hint="eastAsia"/>
          <w:color w:val="333333"/>
          <w:kern w:val="0"/>
          <w:sz w:val="32"/>
          <w:szCs w:val="32"/>
        </w:rPr>
        <w:t>采购机构的监督检查。</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监督检查的主要内容是：</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（一）有关政府采购的法律、行政法规和规章</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的执行情况；</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（二）采购范围、采购方式和采购程序的执行情况；</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（三）政府采购人员的职业素质和专业技能。</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第六十条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政府采购监督管理部门不得设置集中采购机构，不得参与政府采购项目的采购活动。</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采购代理机构与行政机关不得存在隶属关系或者其他利益关系。</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第六十一条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集中采购机构应当建立健全内部监督管理制度。采购活动的决策和执行程序应当明确，并相互监督、相互制约。经办采购的人员与负责采购合同审核、验收人员的职责权限应当明确，并相互分离。</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第六十二条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集中采购机构的采购人员应当具有相关职业素质和专业技能，符合政府采购监督管理部门规定的专业岗位任职要求。</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lastRenderedPageBreak/>
        <w:t>集中采购机构对其工作人员应当加强教育和培训；对采购人员的专业水平、工作实绩和职业道德状况定期进行考核。采购人员经考核不合格的，不得继续任职。</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第六十三条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政府采购项目的采购标准应当公开。</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采用本法规定的采购方式的，采购人在采购活动完成后，应当将采购结果予以公布。</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第六十四条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采购人必须按照本法规定的采购方式和采购程序进行采购。</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任何单位和个人不得违反本法规定，要求采购人或者采购工作人员向其指定的供应商进行采购。</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第六十五条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政府采购监督管理部门应当对政府采购项目的采购活动进行检查，政府采购当事人应当如实反映情况，提供有关材料。</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第六十六条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政府采购监督管理部门应当对集中采购机构的采购价格、节约资金效果、服务质量、信誉状况、有无违法行为等事项进行考核，并定期如实公布考核结果。</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第六十七条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依照法律、行政法规的规定对政府采购负有行政监督职责的政府有关部门，应当按照其职责分工，加强对政府采购活动的监督。</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第六十八条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审计机关应当对政府采购进行审计监督。政府采购监督管理部门、政府采购各当事人有关政府采购活动，应当接受审计机关的审计监督。</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lastRenderedPageBreak/>
        <w:t>第六十九条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监察机关应当加强对参与政府采购活动的国家机关、国家公务员和国家行政机关任命的其他人员实施监察。</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第七十条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任何单位和个人对政府采购活动中的违法行为，有权控告和检举，有关部门、机关应当依照各自职责及时处理。</w:t>
      </w:r>
    </w:p>
    <w:p w:rsidR="00014598" w:rsidRPr="00014598" w:rsidRDefault="00014598" w:rsidP="00165D6C">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014598">
        <w:rPr>
          <w:rFonts w:ascii="仿宋_GB2312" w:eastAsia="仿宋_GB2312" w:hAnsi="Arial" w:cs="Arial" w:hint="eastAsia"/>
          <w:b/>
          <w:bCs/>
          <w:color w:val="333333"/>
          <w:kern w:val="0"/>
          <w:sz w:val="32"/>
          <w:szCs w:val="32"/>
        </w:rPr>
        <w:t>第八章</w:t>
      </w:r>
      <w:r>
        <w:rPr>
          <w:rFonts w:ascii="仿宋_GB2312" w:eastAsia="仿宋_GB2312" w:hAnsi="Arial" w:cs="Arial" w:hint="eastAsia"/>
          <w:b/>
          <w:bCs/>
          <w:color w:val="333333"/>
          <w:kern w:val="0"/>
          <w:sz w:val="32"/>
          <w:szCs w:val="32"/>
        </w:rPr>
        <w:t>.</w:t>
      </w:r>
      <w:r w:rsidRPr="00014598">
        <w:rPr>
          <w:rFonts w:ascii="仿宋_GB2312" w:eastAsia="仿宋_GB2312" w:hAnsi="Arial" w:cs="Arial" w:hint="eastAsia"/>
          <w:b/>
          <w:bCs/>
          <w:color w:val="333333"/>
          <w:kern w:val="0"/>
          <w:sz w:val="32"/>
          <w:szCs w:val="32"/>
        </w:rPr>
        <w:t>法律责任</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第七十一条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采购人、采购代理机构有下列情形之一的，责令限期改正，给予警告，可以并处罚款，对直接负责的主管人员和其他直接责任人员，由其行政主管部门或者有关机关给予处分，并予通报：</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（一）应当采用公开招标方式而擅自采用其他方式采购的；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（二）擅自提高采购标准的；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（三）以不合理的条件对供应商实行差别待遇或者歧视待遇的；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（四）在招标采购过程中与投标人进行协商谈判的；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（五）中标、成交通知书发出后不与中标、成交供应商签订采购合同的；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（六）拒绝有关部门依法实施监督检查的。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第七十二条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采购人、采购代理机构及其工作人员有下列情形之一，构成犯罪的，依法追究刑事责任；尚不构成</w:t>
      </w:r>
      <w:r w:rsidRPr="00014598">
        <w:rPr>
          <w:rFonts w:ascii="仿宋_GB2312" w:eastAsia="仿宋_GB2312" w:hAnsi="Arial" w:cs="Arial" w:hint="eastAsia"/>
          <w:color w:val="333333"/>
          <w:kern w:val="0"/>
          <w:sz w:val="32"/>
          <w:szCs w:val="32"/>
        </w:rPr>
        <w:lastRenderedPageBreak/>
        <w:t>犯罪的，处以罚款，有违法所得的，并处没收违法所得，属于国家机关工作人员的，依法给予行政处分：</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（一）与供应商或者采购代理机构恶意串通的；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（二）在采购过程中接受贿赂或者获取其他不正当利益的；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（三）在有关部门依法实施的监督检查中提供虚假情况的；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（四）开标前泄露标底的。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第七十三条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有前两条违法行为</w:t>
      </w:r>
      <w:proofErr w:type="gramStart"/>
      <w:r w:rsidRPr="00014598">
        <w:rPr>
          <w:rFonts w:ascii="仿宋_GB2312" w:eastAsia="仿宋_GB2312" w:hAnsi="Arial" w:cs="Arial" w:hint="eastAsia"/>
          <w:color w:val="333333"/>
          <w:kern w:val="0"/>
          <w:sz w:val="32"/>
          <w:szCs w:val="32"/>
        </w:rPr>
        <w:t>之一影响</w:t>
      </w:r>
      <w:proofErr w:type="gramEnd"/>
      <w:r w:rsidRPr="00014598">
        <w:rPr>
          <w:rFonts w:ascii="仿宋_GB2312" w:eastAsia="仿宋_GB2312" w:hAnsi="Arial" w:cs="Arial" w:hint="eastAsia"/>
          <w:color w:val="333333"/>
          <w:kern w:val="0"/>
          <w:sz w:val="32"/>
          <w:szCs w:val="32"/>
        </w:rPr>
        <w:t>中标、成交结果或者可能影响中标、成交结果的，按下列情况分别处理：</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（一）未确定中标、成交供应商的，终止采购活动；</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（二）中标、成交供应商已经确定但采购合同尚未履行的，撤销合同，从合格的中标、成交候选人中另行确定中标、成交供应商；</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（三）采购合同已经履行的，给采购人、供应</w:t>
      </w:r>
      <w:proofErr w:type="gramStart"/>
      <w:r w:rsidRPr="00014598">
        <w:rPr>
          <w:rFonts w:ascii="仿宋_GB2312" w:eastAsia="仿宋_GB2312" w:hAnsi="Arial" w:cs="Arial" w:hint="eastAsia"/>
          <w:color w:val="333333"/>
          <w:kern w:val="0"/>
          <w:sz w:val="32"/>
          <w:szCs w:val="32"/>
        </w:rPr>
        <w:t>商造成</w:t>
      </w:r>
      <w:proofErr w:type="gramEnd"/>
      <w:r w:rsidRPr="00014598">
        <w:rPr>
          <w:rFonts w:ascii="仿宋_GB2312" w:eastAsia="仿宋_GB2312" w:hAnsi="Arial" w:cs="Arial" w:hint="eastAsia"/>
          <w:color w:val="333333"/>
          <w:kern w:val="0"/>
          <w:sz w:val="32"/>
          <w:szCs w:val="32"/>
        </w:rPr>
        <w:t>损失的，由责任人承担赔偿责任。</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第七十四条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lastRenderedPageBreak/>
        <w:t>第七十五条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采购人未依法公布政府采购项目的采购标准和采购结果的，责令改正，对直接负责的主管人员依法给予处分。</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第七十六条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第七十七条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供应商有下列情形之一的，处以采购金额千分之五以上千</w:t>
      </w:r>
      <w:proofErr w:type="gramStart"/>
      <w:r w:rsidRPr="00014598">
        <w:rPr>
          <w:rFonts w:ascii="仿宋_GB2312" w:eastAsia="仿宋_GB2312" w:hAnsi="Arial" w:cs="Arial" w:hint="eastAsia"/>
          <w:color w:val="333333"/>
          <w:kern w:val="0"/>
          <w:sz w:val="32"/>
          <w:szCs w:val="32"/>
        </w:rPr>
        <w:t>分之十</w:t>
      </w:r>
      <w:proofErr w:type="gramEnd"/>
      <w:r w:rsidRPr="00014598">
        <w:rPr>
          <w:rFonts w:ascii="仿宋_GB2312" w:eastAsia="仿宋_GB2312" w:hAnsi="Arial" w:cs="Arial" w:hint="eastAsia"/>
          <w:color w:val="333333"/>
          <w:kern w:val="0"/>
          <w:sz w:val="32"/>
          <w:szCs w:val="32"/>
        </w:rPr>
        <w:t>以下的罚款，列入不良行为记录名单，在一至三年内禁止参加政府采购活动，有违法所得的，并处没收违法所得，情节严重的，由工商行政管理机关吊销营业执照；构成犯罪的，依法追究刑事责任：</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（一）提供虚假材料谋取中标、成交的；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（二）采取不正当手段诋毁、排挤其他供应商的；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（三）与采购人、其他供应商或者采购代理机构恶意串通的；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（四）向采购人、采购代理机构行贿或者提供其他不正当利益的；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（五）在招标采购过程中与采购人进行协商谈判的；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（六）拒绝有关部门监督检查或者提供虚假情况的。</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供应商有前款第（一）至（五）项情形之一的，中标、成交无效。</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lastRenderedPageBreak/>
        <w:t>第七十八条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采购代理机构在代理政府采购业务中有违法行为的，按照有关法律规定处以罚款，可以在一至三年内禁止其代理政府采购业务，构成犯罪的，依法追究刑事责任。</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第七十九条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政府采购当事人有本法第七十一条、第七十二条、第七十七条违法行为之一，给他人造成损失的，并应依照有关民事法律规定承担民事责任。</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第八十条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政府采购监督管理部门的工作人员在实施监督检查中违反本法规定滥用职权，玩忽职守，徇私舞弊的，依法给予行政处分；构成犯罪的，依法追究刑事责任。</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第八十一条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政府采购监督管理部门对供应商的投诉逾期未作处理的，给予直接负责的主管人员和其他直接责任人员行政处分。</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第八十二条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集中采购机构在政府采购监督管理部门考核中，虚报业绩，隐瞒真实情况的，处以二万元以上二十万元以下的罚款，并予以通报；情节严重的，取消其代理采购的资格。</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lastRenderedPageBreak/>
        <w:t>第八十三条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任何单位或者个人阻挠和限制供应商进入本地区或者本行业政府采购市场的，责令限期改正；拒不改正的，由该单位、个人的上级行政主管部门或者有关机关给予单位责任人或者个人处分。</w:t>
      </w:r>
    </w:p>
    <w:p w:rsidR="00014598" w:rsidRPr="00014598" w:rsidRDefault="00014598" w:rsidP="00165D6C">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014598">
        <w:rPr>
          <w:rFonts w:ascii="仿宋_GB2312" w:eastAsia="仿宋_GB2312" w:hAnsi="Arial" w:cs="Arial" w:hint="eastAsia"/>
          <w:b/>
          <w:bCs/>
          <w:color w:val="333333"/>
          <w:kern w:val="0"/>
          <w:sz w:val="32"/>
          <w:szCs w:val="32"/>
        </w:rPr>
        <w:t>第九章</w:t>
      </w:r>
      <w:r>
        <w:rPr>
          <w:rFonts w:ascii="仿宋_GB2312" w:eastAsia="仿宋_GB2312" w:hAnsi="Arial" w:cs="Arial" w:hint="eastAsia"/>
          <w:b/>
          <w:bCs/>
          <w:color w:val="333333"/>
          <w:kern w:val="0"/>
          <w:sz w:val="32"/>
          <w:szCs w:val="32"/>
        </w:rPr>
        <w:t>.</w:t>
      </w:r>
      <w:r w:rsidRPr="00014598">
        <w:rPr>
          <w:rFonts w:ascii="仿宋_GB2312" w:eastAsia="仿宋_GB2312" w:hAnsi="Arial" w:cs="Arial" w:hint="eastAsia"/>
          <w:b/>
          <w:bCs/>
          <w:color w:val="333333"/>
          <w:kern w:val="0"/>
          <w:sz w:val="32"/>
          <w:szCs w:val="32"/>
        </w:rPr>
        <w:t>附</w:t>
      </w:r>
      <w:r>
        <w:rPr>
          <w:rFonts w:ascii="仿宋_GB2312" w:eastAsia="仿宋_GB2312" w:hAnsi="Arial" w:cs="Arial" w:hint="eastAsia"/>
          <w:b/>
          <w:bCs/>
          <w:color w:val="333333"/>
          <w:kern w:val="0"/>
          <w:sz w:val="32"/>
          <w:szCs w:val="32"/>
        </w:rPr>
        <w:t>.</w:t>
      </w:r>
      <w:r w:rsidRPr="00014598">
        <w:rPr>
          <w:rFonts w:ascii="仿宋_GB2312" w:eastAsia="仿宋_GB2312" w:hAnsi="Arial" w:cs="Arial" w:hint="eastAsia"/>
          <w:b/>
          <w:bCs/>
          <w:color w:val="333333"/>
          <w:kern w:val="0"/>
          <w:sz w:val="32"/>
          <w:szCs w:val="32"/>
        </w:rPr>
        <w:t>则</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第八十四条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使用国际组织和外国政府贷款进行的政府采购，贷款方、资金提供方与中方达成的协议对采购的具体条件另有规定的，可以适用其规定，但不得损害国家利益和社会公共利益。</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第八十五条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对因严重自然灾害和其他不可抗力事件所实施的紧急采购和涉及国家安全和秘密的采购，不适用本法。</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第八十六条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军事采购法规由中央军事委员会另行制定。</w:t>
      </w:r>
    </w:p>
    <w:p w:rsidR="00014598" w:rsidRPr="00014598" w:rsidRDefault="00014598" w:rsidP="00014598">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014598">
        <w:rPr>
          <w:rFonts w:ascii="仿宋_GB2312" w:eastAsia="仿宋_GB2312" w:hAnsi="Arial" w:cs="Arial" w:hint="eastAsia"/>
          <w:color w:val="333333"/>
          <w:kern w:val="0"/>
          <w:sz w:val="32"/>
          <w:szCs w:val="32"/>
        </w:rPr>
        <w:t>第八十七条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本法实施的具体步骤和办法由国务院规定。</w:t>
      </w:r>
    </w:p>
    <w:p w:rsidR="00014598" w:rsidRPr="00014598" w:rsidRDefault="00014598" w:rsidP="00014598">
      <w:pPr>
        <w:widowControl/>
        <w:shd w:val="clear" w:color="auto" w:fill="FFFFFF"/>
        <w:spacing w:line="600" w:lineRule="exact"/>
        <w:ind w:firstLineChars="200" w:firstLine="640"/>
        <w:jc w:val="left"/>
        <w:rPr>
          <w:rFonts w:ascii="Arial" w:eastAsia="宋体" w:hAnsi="Arial" w:cs="Arial"/>
          <w:color w:val="333333"/>
          <w:kern w:val="0"/>
          <w:szCs w:val="21"/>
        </w:rPr>
      </w:pPr>
      <w:r w:rsidRPr="00014598">
        <w:rPr>
          <w:rFonts w:ascii="仿宋_GB2312" w:eastAsia="仿宋_GB2312" w:hAnsi="Arial" w:cs="Arial" w:hint="eastAsia"/>
          <w:color w:val="333333"/>
          <w:kern w:val="0"/>
          <w:sz w:val="32"/>
          <w:szCs w:val="32"/>
        </w:rPr>
        <w:t>第八十八条</w:t>
      </w:r>
      <w:r>
        <w:rPr>
          <w:rFonts w:ascii="仿宋_GB2312" w:eastAsia="仿宋_GB2312" w:hAnsi="Arial" w:cs="Arial" w:hint="eastAsia"/>
          <w:color w:val="333333"/>
          <w:kern w:val="0"/>
          <w:sz w:val="32"/>
          <w:szCs w:val="32"/>
        </w:rPr>
        <w:t>.</w:t>
      </w:r>
      <w:r w:rsidRPr="00014598">
        <w:rPr>
          <w:rFonts w:ascii="仿宋_GB2312" w:eastAsia="仿宋_GB2312" w:hAnsi="Arial" w:cs="Arial" w:hint="eastAsia"/>
          <w:color w:val="333333"/>
          <w:kern w:val="0"/>
          <w:sz w:val="32"/>
          <w:szCs w:val="32"/>
        </w:rPr>
        <w:t>本法自2003年1月1日起施行。</w:t>
      </w:r>
    </w:p>
    <w:p w:rsidR="003864E5" w:rsidRPr="00014598" w:rsidRDefault="003864E5"/>
    <w:sectPr w:rsidR="003864E5" w:rsidRPr="000145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98"/>
    <w:rsid w:val="00014598"/>
    <w:rsid w:val="00165D6C"/>
    <w:rsid w:val="003864E5"/>
    <w:rsid w:val="003C4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4790"/>
  <w15:chartTrackingRefBased/>
  <w15:docId w15:val="{AC8E7235-251A-40F4-8760-7CC1E66C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1459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14598"/>
    <w:rPr>
      <w:rFonts w:ascii="宋体" w:eastAsia="宋体" w:hAnsi="宋体" w:cs="宋体"/>
      <w:b/>
      <w:bCs/>
      <w:kern w:val="36"/>
      <w:sz w:val="48"/>
      <w:szCs w:val="48"/>
    </w:rPr>
  </w:style>
  <w:style w:type="paragraph" w:styleId="a3">
    <w:name w:val="Normal (Web)"/>
    <w:basedOn w:val="a"/>
    <w:uiPriority w:val="99"/>
    <w:semiHidden/>
    <w:unhideWhenUsed/>
    <w:rsid w:val="000145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14598"/>
    <w:rPr>
      <w:b/>
      <w:bCs/>
    </w:rPr>
  </w:style>
  <w:style w:type="character" w:styleId="a5">
    <w:name w:val="Hyperlink"/>
    <w:basedOn w:val="a0"/>
    <w:uiPriority w:val="99"/>
    <w:semiHidden/>
    <w:unhideWhenUsed/>
    <w:rsid w:val="00014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24747">
      <w:bodyDiv w:val="1"/>
      <w:marLeft w:val="0"/>
      <w:marRight w:val="0"/>
      <w:marTop w:val="0"/>
      <w:marBottom w:val="0"/>
      <w:divBdr>
        <w:top w:val="none" w:sz="0" w:space="0" w:color="auto"/>
        <w:left w:val="none" w:sz="0" w:space="0" w:color="auto"/>
        <w:bottom w:val="none" w:sz="0" w:space="0" w:color="auto"/>
        <w:right w:val="none" w:sz="0" w:space="0" w:color="auto"/>
      </w:divBdr>
    </w:div>
    <w:div w:id="1975215993">
      <w:bodyDiv w:val="1"/>
      <w:marLeft w:val="0"/>
      <w:marRight w:val="0"/>
      <w:marTop w:val="0"/>
      <w:marBottom w:val="0"/>
      <w:divBdr>
        <w:top w:val="none" w:sz="0" w:space="0" w:color="auto"/>
        <w:left w:val="none" w:sz="0" w:space="0" w:color="auto"/>
        <w:bottom w:val="none" w:sz="0" w:space="0" w:color="auto"/>
        <w:right w:val="none" w:sz="0" w:space="0" w:color="auto"/>
      </w:divBdr>
      <w:divsChild>
        <w:div w:id="1430852878">
          <w:marLeft w:val="0"/>
          <w:marRight w:val="0"/>
          <w:marTop w:val="900"/>
          <w:marBottom w:val="0"/>
          <w:divBdr>
            <w:top w:val="none" w:sz="0" w:space="0" w:color="auto"/>
            <w:left w:val="none" w:sz="0" w:space="0" w:color="auto"/>
            <w:bottom w:val="single" w:sz="12" w:space="0" w:color="333333"/>
            <w:right w:val="none" w:sz="0" w:space="0" w:color="auto"/>
          </w:divBdr>
          <w:divsChild>
            <w:div w:id="207763409">
              <w:marLeft w:val="0"/>
              <w:marRight w:val="150"/>
              <w:marTop w:val="150"/>
              <w:marBottom w:val="0"/>
              <w:divBdr>
                <w:top w:val="none" w:sz="0" w:space="0" w:color="auto"/>
                <w:left w:val="none" w:sz="0" w:space="0" w:color="auto"/>
                <w:bottom w:val="none" w:sz="0" w:space="0" w:color="auto"/>
                <w:right w:val="none" w:sz="0" w:space="0" w:color="auto"/>
              </w:divBdr>
            </w:div>
          </w:divsChild>
        </w:div>
        <w:div w:id="1060903147">
          <w:marLeft w:val="150"/>
          <w:marRight w:val="150"/>
          <w:marTop w:val="150"/>
          <w:marBottom w:val="150"/>
          <w:divBdr>
            <w:top w:val="none" w:sz="0" w:space="0" w:color="auto"/>
            <w:left w:val="none" w:sz="0" w:space="0" w:color="auto"/>
            <w:bottom w:val="none" w:sz="0" w:space="0" w:color="auto"/>
            <w:right w:val="none" w:sz="0" w:space="0" w:color="auto"/>
          </w:divBdr>
        </w:div>
      </w:divsChild>
    </w:div>
    <w:div w:id="2079592865">
      <w:bodyDiv w:val="1"/>
      <w:marLeft w:val="0"/>
      <w:marRight w:val="0"/>
      <w:marTop w:val="0"/>
      <w:marBottom w:val="0"/>
      <w:divBdr>
        <w:top w:val="none" w:sz="0" w:space="0" w:color="auto"/>
        <w:left w:val="none" w:sz="0" w:space="0" w:color="auto"/>
        <w:bottom w:val="none" w:sz="0" w:space="0" w:color="auto"/>
        <w:right w:val="none" w:sz="0" w:space="0" w:color="auto"/>
      </w:divBdr>
      <w:divsChild>
        <w:div w:id="420108987">
          <w:marLeft w:val="0"/>
          <w:marRight w:val="0"/>
          <w:marTop w:val="0"/>
          <w:marBottom w:val="225"/>
          <w:divBdr>
            <w:top w:val="none" w:sz="0" w:space="0" w:color="auto"/>
            <w:left w:val="none" w:sz="0" w:space="0" w:color="auto"/>
            <w:bottom w:val="none" w:sz="0" w:space="0" w:color="auto"/>
            <w:right w:val="none" w:sz="0" w:space="0" w:color="auto"/>
          </w:divBdr>
        </w:div>
        <w:div w:id="1790392225">
          <w:marLeft w:val="0"/>
          <w:marRight w:val="0"/>
          <w:marTop w:val="0"/>
          <w:marBottom w:val="225"/>
          <w:divBdr>
            <w:top w:val="none" w:sz="0" w:space="0" w:color="auto"/>
            <w:left w:val="none" w:sz="0" w:space="0" w:color="auto"/>
            <w:bottom w:val="none" w:sz="0" w:space="0" w:color="auto"/>
            <w:right w:val="none" w:sz="0" w:space="0" w:color="auto"/>
          </w:divBdr>
        </w:div>
        <w:div w:id="1151368765">
          <w:marLeft w:val="0"/>
          <w:marRight w:val="0"/>
          <w:marTop w:val="0"/>
          <w:marBottom w:val="225"/>
          <w:divBdr>
            <w:top w:val="none" w:sz="0" w:space="0" w:color="auto"/>
            <w:left w:val="none" w:sz="0" w:space="0" w:color="auto"/>
            <w:bottom w:val="none" w:sz="0" w:space="0" w:color="auto"/>
            <w:right w:val="none" w:sz="0" w:space="0" w:color="auto"/>
          </w:divBdr>
        </w:div>
        <w:div w:id="271714508">
          <w:marLeft w:val="0"/>
          <w:marRight w:val="0"/>
          <w:marTop w:val="0"/>
          <w:marBottom w:val="225"/>
          <w:divBdr>
            <w:top w:val="none" w:sz="0" w:space="0" w:color="auto"/>
            <w:left w:val="none" w:sz="0" w:space="0" w:color="auto"/>
            <w:bottom w:val="none" w:sz="0" w:space="0" w:color="auto"/>
            <w:right w:val="none" w:sz="0" w:space="0" w:color="auto"/>
          </w:divBdr>
        </w:div>
        <w:div w:id="2144300905">
          <w:marLeft w:val="0"/>
          <w:marRight w:val="0"/>
          <w:marTop w:val="0"/>
          <w:marBottom w:val="225"/>
          <w:divBdr>
            <w:top w:val="none" w:sz="0" w:space="0" w:color="auto"/>
            <w:left w:val="none" w:sz="0" w:space="0" w:color="auto"/>
            <w:bottom w:val="none" w:sz="0" w:space="0" w:color="auto"/>
            <w:right w:val="none" w:sz="0" w:space="0" w:color="auto"/>
          </w:divBdr>
        </w:div>
        <w:div w:id="1217201577">
          <w:marLeft w:val="0"/>
          <w:marRight w:val="0"/>
          <w:marTop w:val="0"/>
          <w:marBottom w:val="225"/>
          <w:divBdr>
            <w:top w:val="none" w:sz="0" w:space="0" w:color="auto"/>
            <w:left w:val="none" w:sz="0" w:space="0" w:color="auto"/>
            <w:bottom w:val="none" w:sz="0" w:space="0" w:color="auto"/>
            <w:right w:val="none" w:sz="0" w:space="0" w:color="auto"/>
          </w:divBdr>
        </w:div>
        <w:div w:id="1001004723">
          <w:marLeft w:val="0"/>
          <w:marRight w:val="0"/>
          <w:marTop w:val="0"/>
          <w:marBottom w:val="225"/>
          <w:divBdr>
            <w:top w:val="none" w:sz="0" w:space="0" w:color="auto"/>
            <w:left w:val="none" w:sz="0" w:space="0" w:color="auto"/>
            <w:bottom w:val="none" w:sz="0" w:space="0" w:color="auto"/>
            <w:right w:val="none" w:sz="0" w:space="0" w:color="auto"/>
          </w:divBdr>
        </w:div>
        <w:div w:id="1276402576">
          <w:marLeft w:val="0"/>
          <w:marRight w:val="0"/>
          <w:marTop w:val="0"/>
          <w:marBottom w:val="225"/>
          <w:divBdr>
            <w:top w:val="none" w:sz="0" w:space="0" w:color="auto"/>
            <w:left w:val="none" w:sz="0" w:space="0" w:color="auto"/>
            <w:bottom w:val="none" w:sz="0" w:space="0" w:color="auto"/>
            <w:right w:val="none" w:sz="0" w:space="0" w:color="auto"/>
          </w:divBdr>
        </w:div>
        <w:div w:id="1143087226">
          <w:marLeft w:val="0"/>
          <w:marRight w:val="0"/>
          <w:marTop w:val="0"/>
          <w:marBottom w:val="225"/>
          <w:divBdr>
            <w:top w:val="none" w:sz="0" w:space="0" w:color="auto"/>
            <w:left w:val="none" w:sz="0" w:space="0" w:color="auto"/>
            <w:bottom w:val="none" w:sz="0" w:space="0" w:color="auto"/>
            <w:right w:val="none" w:sz="0" w:space="0" w:color="auto"/>
          </w:divBdr>
        </w:div>
        <w:div w:id="2123529722">
          <w:marLeft w:val="0"/>
          <w:marRight w:val="0"/>
          <w:marTop w:val="0"/>
          <w:marBottom w:val="225"/>
          <w:divBdr>
            <w:top w:val="none" w:sz="0" w:space="0" w:color="auto"/>
            <w:left w:val="none" w:sz="0" w:space="0" w:color="auto"/>
            <w:bottom w:val="none" w:sz="0" w:space="0" w:color="auto"/>
            <w:right w:val="none" w:sz="0" w:space="0" w:color="auto"/>
          </w:divBdr>
        </w:div>
        <w:div w:id="2088260808">
          <w:marLeft w:val="0"/>
          <w:marRight w:val="0"/>
          <w:marTop w:val="0"/>
          <w:marBottom w:val="225"/>
          <w:divBdr>
            <w:top w:val="none" w:sz="0" w:space="0" w:color="auto"/>
            <w:left w:val="none" w:sz="0" w:space="0" w:color="auto"/>
            <w:bottom w:val="none" w:sz="0" w:space="0" w:color="auto"/>
            <w:right w:val="none" w:sz="0" w:space="0" w:color="auto"/>
          </w:divBdr>
        </w:div>
        <w:div w:id="349721659">
          <w:marLeft w:val="0"/>
          <w:marRight w:val="0"/>
          <w:marTop w:val="0"/>
          <w:marBottom w:val="225"/>
          <w:divBdr>
            <w:top w:val="none" w:sz="0" w:space="0" w:color="auto"/>
            <w:left w:val="none" w:sz="0" w:space="0" w:color="auto"/>
            <w:bottom w:val="none" w:sz="0" w:space="0" w:color="auto"/>
            <w:right w:val="none" w:sz="0" w:space="0" w:color="auto"/>
          </w:divBdr>
        </w:div>
        <w:div w:id="2145849549">
          <w:marLeft w:val="0"/>
          <w:marRight w:val="0"/>
          <w:marTop w:val="0"/>
          <w:marBottom w:val="225"/>
          <w:divBdr>
            <w:top w:val="none" w:sz="0" w:space="0" w:color="auto"/>
            <w:left w:val="none" w:sz="0" w:space="0" w:color="auto"/>
            <w:bottom w:val="none" w:sz="0" w:space="0" w:color="auto"/>
            <w:right w:val="none" w:sz="0" w:space="0" w:color="auto"/>
          </w:divBdr>
        </w:div>
        <w:div w:id="667489143">
          <w:marLeft w:val="0"/>
          <w:marRight w:val="0"/>
          <w:marTop w:val="0"/>
          <w:marBottom w:val="225"/>
          <w:divBdr>
            <w:top w:val="none" w:sz="0" w:space="0" w:color="auto"/>
            <w:left w:val="none" w:sz="0" w:space="0" w:color="auto"/>
            <w:bottom w:val="none" w:sz="0" w:space="0" w:color="auto"/>
            <w:right w:val="none" w:sz="0" w:space="0" w:color="auto"/>
          </w:divBdr>
        </w:div>
        <w:div w:id="1119766581">
          <w:marLeft w:val="0"/>
          <w:marRight w:val="0"/>
          <w:marTop w:val="0"/>
          <w:marBottom w:val="225"/>
          <w:divBdr>
            <w:top w:val="none" w:sz="0" w:space="0" w:color="auto"/>
            <w:left w:val="none" w:sz="0" w:space="0" w:color="auto"/>
            <w:bottom w:val="none" w:sz="0" w:space="0" w:color="auto"/>
            <w:right w:val="none" w:sz="0" w:space="0" w:color="auto"/>
          </w:divBdr>
        </w:div>
        <w:div w:id="897321701">
          <w:marLeft w:val="0"/>
          <w:marRight w:val="0"/>
          <w:marTop w:val="0"/>
          <w:marBottom w:val="225"/>
          <w:divBdr>
            <w:top w:val="none" w:sz="0" w:space="0" w:color="auto"/>
            <w:left w:val="none" w:sz="0" w:space="0" w:color="auto"/>
            <w:bottom w:val="none" w:sz="0" w:space="0" w:color="auto"/>
            <w:right w:val="none" w:sz="0" w:space="0" w:color="auto"/>
          </w:divBdr>
        </w:div>
        <w:div w:id="46925074">
          <w:marLeft w:val="0"/>
          <w:marRight w:val="0"/>
          <w:marTop w:val="0"/>
          <w:marBottom w:val="225"/>
          <w:divBdr>
            <w:top w:val="none" w:sz="0" w:space="0" w:color="auto"/>
            <w:left w:val="none" w:sz="0" w:space="0" w:color="auto"/>
            <w:bottom w:val="none" w:sz="0" w:space="0" w:color="auto"/>
            <w:right w:val="none" w:sz="0" w:space="0" w:color="auto"/>
          </w:divBdr>
        </w:div>
        <w:div w:id="309486644">
          <w:marLeft w:val="0"/>
          <w:marRight w:val="0"/>
          <w:marTop w:val="0"/>
          <w:marBottom w:val="225"/>
          <w:divBdr>
            <w:top w:val="none" w:sz="0" w:space="0" w:color="auto"/>
            <w:left w:val="none" w:sz="0" w:space="0" w:color="auto"/>
            <w:bottom w:val="none" w:sz="0" w:space="0" w:color="auto"/>
            <w:right w:val="none" w:sz="0" w:space="0" w:color="auto"/>
          </w:divBdr>
        </w:div>
        <w:div w:id="936182251">
          <w:marLeft w:val="0"/>
          <w:marRight w:val="0"/>
          <w:marTop w:val="0"/>
          <w:marBottom w:val="225"/>
          <w:divBdr>
            <w:top w:val="none" w:sz="0" w:space="0" w:color="auto"/>
            <w:left w:val="none" w:sz="0" w:space="0" w:color="auto"/>
            <w:bottom w:val="none" w:sz="0" w:space="0" w:color="auto"/>
            <w:right w:val="none" w:sz="0" w:space="0" w:color="auto"/>
          </w:divBdr>
        </w:div>
        <w:div w:id="769004726">
          <w:marLeft w:val="0"/>
          <w:marRight w:val="0"/>
          <w:marTop w:val="0"/>
          <w:marBottom w:val="225"/>
          <w:divBdr>
            <w:top w:val="none" w:sz="0" w:space="0" w:color="auto"/>
            <w:left w:val="none" w:sz="0" w:space="0" w:color="auto"/>
            <w:bottom w:val="none" w:sz="0" w:space="0" w:color="auto"/>
            <w:right w:val="none" w:sz="0" w:space="0" w:color="auto"/>
          </w:divBdr>
        </w:div>
        <w:div w:id="266930756">
          <w:marLeft w:val="0"/>
          <w:marRight w:val="0"/>
          <w:marTop w:val="0"/>
          <w:marBottom w:val="225"/>
          <w:divBdr>
            <w:top w:val="none" w:sz="0" w:space="0" w:color="auto"/>
            <w:left w:val="none" w:sz="0" w:space="0" w:color="auto"/>
            <w:bottom w:val="none" w:sz="0" w:space="0" w:color="auto"/>
            <w:right w:val="none" w:sz="0" w:space="0" w:color="auto"/>
          </w:divBdr>
        </w:div>
        <w:div w:id="1721518411">
          <w:marLeft w:val="0"/>
          <w:marRight w:val="0"/>
          <w:marTop w:val="0"/>
          <w:marBottom w:val="225"/>
          <w:divBdr>
            <w:top w:val="none" w:sz="0" w:space="0" w:color="auto"/>
            <w:left w:val="none" w:sz="0" w:space="0" w:color="auto"/>
            <w:bottom w:val="none" w:sz="0" w:space="0" w:color="auto"/>
            <w:right w:val="none" w:sz="0" w:space="0" w:color="auto"/>
          </w:divBdr>
        </w:div>
        <w:div w:id="1869752282">
          <w:marLeft w:val="0"/>
          <w:marRight w:val="0"/>
          <w:marTop w:val="0"/>
          <w:marBottom w:val="225"/>
          <w:divBdr>
            <w:top w:val="none" w:sz="0" w:space="0" w:color="auto"/>
            <w:left w:val="none" w:sz="0" w:space="0" w:color="auto"/>
            <w:bottom w:val="none" w:sz="0" w:space="0" w:color="auto"/>
            <w:right w:val="none" w:sz="0" w:space="0" w:color="auto"/>
          </w:divBdr>
        </w:div>
        <w:div w:id="1659576485">
          <w:marLeft w:val="0"/>
          <w:marRight w:val="0"/>
          <w:marTop w:val="0"/>
          <w:marBottom w:val="225"/>
          <w:divBdr>
            <w:top w:val="none" w:sz="0" w:space="0" w:color="auto"/>
            <w:left w:val="none" w:sz="0" w:space="0" w:color="auto"/>
            <w:bottom w:val="none" w:sz="0" w:space="0" w:color="auto"/>
            <w:right w:val="none" w:sz="0" w:space="0" w:color="auto"/>
          </w:divBdr>
        </w:div>
        <w:div w:id="1617910281">
          <w:marLeft w:val="0"/>
          <w:marRight w:val="0"/>
          <w:marTop w:val="0"/>
          <w:marBottom w:val="225"/>
          <w:divBdr>
            <w:top w:val="none" w:sz="0" w:space="0" w:color="auto"/>
            <w:left w:val="none" w:sz="0" w:space="0" w:color="auto"/>
            <w:bottom w:val="none" w:sz="0" w:space="0" w:color="auto"/>
            <w:right w:val="none" w:sz="0" w:space="0" w:color="auto"/>
          </w:divBdr>
        </w:div>
        <w:div w:id="512303129">
          <w:marLeft w:val="0"/>
          <w:marRight w:val="0"/>
          <w:marTop w:val="0"/>
          <w:marBottom w:val="225"/>
          <w:divBdr>
            <w:top w:val="none" w:sz="0" w:space="0" w:color="auto"/>
            <w:left w:val="none" w:sz="0" w:space="0" w:color="auto"/>
            <w:bottom w:val="none" w:sz="0" w:space="0" w:color="auto"/>
            <w:right w:val="none" w:sz="0" w:space="0" w:color="auto"/>
          </w:divBdr>
        </w:div>
        <w:div w:id="45879422">
          <w:marLeft w:val="0"/>
          <w:marRight w:val="0"/>
          <w:marTop w:val="0"/>
          <w:marBottom w:val="225"/>
          <w:divBdr>
            <w:top w:val="none" w:sz="0" w:space="0" w:color="auto"/>
            <w:left w:val="none" w:sz="0" w:space="0" w:color="auto"/>
            <w:bottom w:val="none" w:sz="0" w:space="0" w:color="auto"/>
            <w:right w:val="none" w:sz="0" w:space="0" w:color="auto"/>
          </w:divBdr>
        </w:div>
        <w:div w:id="1153570785">
          <w:marLeft w:val="0"/>
          <w:marRight w:val="0"/>
          <w:marTop w:val="0"/>
          <w:marBottom w:val="225"/>
          <w:divBdr>
            <w:top w:val="none" w:sz="0" w:space="0" w:color="auto"/>
            <w:left w:val="none" w:sz="0" w:space="0" w:color="auto"/>
            <w:bottom w:val="none" w:sz="0" w:space="0" w:color="auto"/>
            <w:right w:val="none" w:sz="0" w:space="0" w:color="auto"/>
          </w:divBdr>
        </w:div>
        <w:div w:id="567232890">
          <w:marLeft w:val="0"/>
          <w:marRight w:val="0"/>
          <w:marTop w:val="0"/>
          <w:marBottom w:val="225"/>
          <w:divBdr>
            <w:top w:val="none" w:sz="0" w:space="0" w:color="auto"/>
            <w:left w:val="none" w:sz="0" w:space="0" w:color="auto"/>
            <w:bottom w:val="none" w:sz="0" w:space="0" w:color="auto"/>
            <w:right w:val="none" w:sz="0" w:space="0" w:color="auto"/>
          </w:divBdr>
        </w:div>
        <w:div w:id="1992754360">
          <w:marLeft w:val="0"/>
          <w:marRight w:val="0"/>
          <w:marTop w:val="0"/>
          <w:marBottom w:val="225"/>
          <w:divBdr>
            <w:top w:val="none" w:sz="0" w:space="0" w:color="auto"/>
            <w:left w:val="none" w:sz="0" w:space="0" w:color="auto"/>
            <w:bottom w:val="none" w:sz="0" w:space="0" w:color="auto"/>
            <w:right w:val="none" w:sz="0" w:space="0" w:color="auto"/>
          </w:divBdr>
        </w:div>
        <w:div w:id="205601560">
          <w:marLeft w:val="0"/>
          <w:marRight w:val="0"/>
          <w:marTop w:val="0"/>
          <w:marBottom w:val="225"/>
          <w:divBdr>
            <w:top w:val="none" w:sz="0" w:space="0" w:color="auto"/>
            <w:left w:val="none" w:sz="0" w:space="0" w:color="auto"/>
            <w:bottom w:val="none" w:sz="0" w:space="0" w:color="auto"/>
            <w:right w:val="none" w:sz="0" w:space="0" w:color="auto"/>
          </w:divBdr>
        </w:div>
        <w:div w:id="478813360">
          <w:marLeft w:val="0"/>
          <w:marRight w:val="0"/>
          <w:marTop w:val="0"/>
          <w:marBottom w:val="225"/>
          <w:divBdr>
            <w:top w:val="none" w:sz="0" w:space="0" w:color="auto"/>
            <w:left w:val="none" w:sz="0" w:space="0" w:color="auto"/>
            <w:bottom w:val="none" w:sz="0" w:space="0" w:color="auto"/>
            <w:right w:val="none" w:sz="0" w:space="0" w:color="auto"/>
          </w:divBdr>
        </w:div>
        <w:div w:id="685055570">
          <w:marLeft w:val="0"/>
          <w:marRight w:val="0"/>
          <w:marTop w:val="0"/>
          <w:marBottom w:val="225"/>
          <w:divBdr>
            <w:top w:val="none" w:sz="0" w:space="0" w:color="auto"/>
            <w:left w:val="none" w:sz="0" w:space="0" w:color="auto"/>
            <w:bottom w:val="none" w:sz="0" w:space="0" w:color="auto"/>
            <w:right w:val="none" w:sz="0" w:space="0" w:color="auto"/>
          </w:divBdr>
        </w:div>
        <w:div w:id="1402369511">
          <w:marLeft w:val="0"/>
          <w:marRight w:val="0"/>
          <w:marTop w:val="0"/>
          <w:marBottom w:val="225"/>
          <w:divBdr>
            <w:top w:val="none" w:sz="0" w:space="0" w:color="auto"/>
            <w:left w:val="none" w:sz="0" w:space="0" w:color="auto"/>
            <w:bottom w:val="none" w:sz="0" w:space="0" w:color="auto"/>
            <w:right w:val="none" w:sz="0" w:space="0" w:color="auto"/>
          </w:divBdr>
        </w:div>
        <w:div w:id="1151869472">
          <w:marLeft w:val="0"/>
          <w:marRight w:val="0"/>
          <w:marTop w:val="0"/>
          <w:marBottom w:val="225"/>
          <w:divBdr>
            <w:top w:val="none" w:sz="0" w:space="0" w:color="auto"/>
            <w:left w:val="none" w:sz="0" w:space="0" w:color="auto"/>
            <w:bottom w:val="none" w:sz="0" w:space="0" w:color="auto"/>
            <w:right w:val="none" w:sz="0" w:space="0" w:color="auto"/>
          </w:divBdr>
        </w:div>
        <w:div w:id="1135487994">
          <w:marLeft w:val="0"/>
          <w:marRight w:val="0"/>
          <w:marTop w:val="0"/>
          <w:marBottom w:val="225"/>
          <w:divBdr>
            <w:top w:val="none" w:sz="0" w:space="0" w:color="auto"/>
            <w:left w:val="none" w:sz="0" w:space="0" w:color="auto"/>
            <w:bottom w:val="none" w:sz="0" w:space="0" w:color="auto"/>
            <w:right w:val="none" w:sz="0" w:space="0" w:color="auto"/>
          </w:divBdr>
        </w:div>
        <w:div w:id="952246059">
          <w:marLeft w:val="0"/>
          <w:marRight w:val="0"/>
          <w:marTop w:val="0"/>
          <w:marBottom w:val="225"/>
          <w:divBdr>
            <w:top w:val="none" w:sz="0" w:space="0" w:color="auto"/>
            <w:left w:val="none" w:sz="0" w:space="0" w:color="auto"/>
            <w:bottom w:val="none" w:sz="0" w:space="0" w:color="auto"/>
            <w:right w:val="none" w:sz="0" w:space="0" w:color="auto"/>
          </w:divBdr>
        </w:div>
        <w:div w:id="1368607896">
          <w:marLeft w:val="0"/>
          <w:marRight w:val="0"/>
          <w:marTop w:val="0"/>
          <w:marBottom w:val="225"/>
          <w:divBdr>
            <w:top w:val="none" w:sz="0" w:space="0" w:color="auto"/>
            <w:left w:val="none" w:sz="0" w:space="0" w:color="auto"/>
            <w:bottom w:val="none" w:sz="0" w:space="0" w:color="auto"/>
            <w:right w:val="none" w:sz="0" w:space="0" w:color="auto"/>
          </w:divBdr>
        </w:div>
        <w:div w:id="245966061">
          <w:marLeft w:val="0"/>
          <w:marRight w:val="0"/>
          <w:marTop w:val="0"/>
          <w:marBottom w:val="225"/>
          <w:divBdr>
            <w:top w:val="none" w:sz="0" w:space="0" w:color="auto"/>
            <w:left w:val="none" w:sz="0" w:space="0" w:color="auto"/>
            <w:bottom w:val="none" w:sz="0" w:space="0" w:color="auto"/>
            <w:right w:val="none" w:sz="0" w:space="0" w:color="auto"/>
          </w:divBdr>
        </w:div>
        <w:div w:id="697387468">
          <w:marLeft w:val="0"/>
          <w:marRight w:val="0"/>
          <w:marTop w:val="0"/>
          <w:marBottom w:val="225"/>
          <w:divBdr>
            <w:top w:val="none" w:sz="0" w:space="0" w:color="auto"/>
            <w:left w:val="none" w:sz="0" w:space="0" w:color="auto"/>
            <w:bottom w:val="none" w:sz="0" w:space="0" w:color="auto"/>
            <w:right w:val="none" w:sz="0" w:space="0" w:color="auto"/>
          </w:divBdr>
        </w:div>
        <w:div w:id="1115902700">
          <w:marLeft w:val="0"/>
          <w:marRight w:val="0"/>
          <w:marTop w:val="0"/>
          <w:marBottom w:val="225"/>
          <w:divBdr>
            <w:top w:val="none" w:sz="0" w:space="0" w:color="auto"/>
            <w:left w:val="none" w:sz="0" w:space="0" w:color="auto"/>
            <w:bottom w:val="none" w:sz="0" w:space="0" w:color="auto"/>
            <w:right w:val="none" w:sz="0" w:space="0" w:color="auto"/>
          </w:divBdr>
        </w:div>
        <w:div w:id="926773483">
          <w:marLeft w:val="0"/>
          <w:marRight w:val="0"/>
          <w:marTop w:val="0"/>
          <w:marBottom w:val="225"/>
          <w:divBdr>
            <w:top w:val="none" w:sz="0" w:space="0" w:color="auto"/>
            <w:left w:val="none" w:sz="0" w:space="0" w:color="auto"/>
            <w:bottom w:val="none" w:sz="0" w:space="0" w:color="auto"/>
            <w:right w:val="none" w:sz="0" w:space="0" w:color="auto"/>
          </w:divBdr>
        </w:div>
        <w:div w:id="245696437">
          <w:marLeft w:val="0"/>
          <w:marRight w:val="0"/>
          <w:marTop w:val="0"/>
          <w:marBottom w:val="225"/>
          <w:divBdr>
            <w:top w:val="none" w:sz="0" w:space="0" w:color="auto"/>
            <w:left w:val="none" w:sz="0" w:space="0" w:color="auto"/>
            <w:bottom w:val="none" w:sz="0" w:space="0" w:color="auto"/>
            <w:right w:val="none" w:sz="0" w:space="0" w:color="auto"/>
          </w:divBdr>
        </w:div>
        <w:div w:id="885794728">
          <w:marLeft w:val="0"/>
          <w:marRight w:val="0"/>
          <w:marTop w:val="0"/>
          <w:marBottom w:val="225"/>
          <w:divBdr>
            <w:top w:val="none" w:sz="0" w:space="0" w:color="auto"/>
            <w:left w:val="none" w:sz="0" w:space="0" w:color="auto"/>
            <w:bottom w:val="none" w:sz="0" w:space="0" w:color="auto"/>
            <w:right w:val="none" w:sz="0" w:space="0" w:color="auto"/>
          </w:divBdr>
        </w:div>
        <w:div w:id="2065441377">
          <w:marLeft w:val="0"/>
          <w:marRight w:val="0"/>
          <w:marTop w:val="0"/>
          <w:marBottom w:val="225"/>
          <w:divBdr>
            <w:top w:val="none" w:sz="0" w:space="0" w:color="auto"/>
            <w:left w:val="none" w:sz="0" w:space="0" w:color="auto"/>
            <w:bottom w:val="none" w:sz="0" w:space="0" w:color="auto"/>
            <w:right w:val="none" w:sz="0" w:space="0" w:color="auto"/>
          </w:divBdr>
        </w:div>
        <w:div w:id="1700937037">
          <w:marLeft w:val="0"/>
          <w:marRight w:val="0"/>
          <w:marTop w:val="0"/>
          <w:marBottom w:val="225"/>
          <w:divBdr>
            <w:top w:val="none" w:sz="0" w:space="0" w:color="auto"/>
            <w:left w:val="none" w:sz="0" w:space="0" w:color="auto"/>
            <w:bottom w:val="none" w:sz="0" w:space="0" w:color="auto"/>
            <w:right w:val="none" w:sz="0" w:space="0" w:color="auto"/>
          </w:divBdr>
        </w:div>
        <w:div w:id="1055081932">
          <w:marLeft w:val="0"/>
          <w:marRight w:val="0"/>
          <w:marTop w:val="0"/>
          <w:marBottom w:val="225"/>
          <w:divBdr>
            <w:top w:val="none" w:sz="0" w:space="0" w:color="auto"/>
            <w:left w:val="none" w:sz="0" w:space="0" w:color="auto"/>
            <w:bottom w:val="none" w:sz="0" w:space="0" w:color="auto"/>
            <w:right w:val="none" w:sz="0" w:space="0" w:color="auto"/>
          </w:divBdr>
        </w:div>
        <w:div w:id="1134447180">
          <w:marLeft w:val="0"/>
          <w:marRight w:val="0"/>
          <w:marTop w:val="0"/>
          <w:marBottom w:val="225"/>
          <w:divBdr>
            <w:top w:val="none" w:sz="0" w:space="0" w:color="auto"/>
            <w:left w:val="none" w:sz="0" w:space="0" w:color="auto"/>
            <w:bottom w:val="none" w:sz="0" w:space="0" w:color="auto"/>
            <w:right w:val="none" w:sz="0" w:space="0" w:color="auto"/>
          </w:divBdr>
        </w:div>
        <w:div w:id="1602106246">
          <w:marLeft w:val="0"/>
          <w:marRight w:val="0"/>
          <w:marTop w:val="0"/>
          <w:marBottom w:val="225"/>
          <w:divBdr>
            <w:top w:val="none" w:sz="0" w:space="0" w:color="auto"/>
            <w:left w:val="none" w:sz="0" w:space="0" w:color="auto"/>
            <w:bottom w:val="none" w:sz="0" w:space="0" w:color="auto"/>
            <w:right w:val="none" w:sz="0" w:space="0" w:color="auto"/>
          </w:divBdr>
        </w:div>
        <w:div w:id="666903385">
          <w:marLeft w:val="0"/>
          <w:marRight w:val="0"/>
          <w:marTop w:val="0"/>
          <w:marBottom w:val="225"/>
          <w:divBdr>
            <w:top w:val="none" w:sz="0" w:space="0" w:color="auto"/>
            <w:left w:val="none" w:sz="0" w:space="0" w:color="auto"/>
            <w:bottom w:val="none" w:sz="0" w:space="0" w:color="auto"/>
            <w:right w:val="none" w:sz="0" w:space="0" w:color="auto"/>
          </w:divBdr>
        </w:div>
        <w:div w:id="513762121">
          <w:marLeft w:val="0"/>
          <w:marRight w:val="0"/>
          <w:marTop w:val="0"/>
          <w:marBottom w:val="225"/>
          <w:divBdr>
            <w:top w:val="none" w:sz="0" w:space="0" w:color="auto"/>
            <w:left w:val="none" w:sz="0" w:space="0" w:color="auto"/>
            <w:bottom w:val="none" w:sz="0" w:space="0" w:color="auto"/>
            <w:right w:val="none" w:sz="0" w:space="0" w:color="auto"/>
          </w:divBdr>
        </w:div>
        <w:div w:id="26413029">
          <w:marLeft w:val="0"/>
          <w:marRight w:val="0"/>
          <w:marTop w:val="0"/>
          <w:marBottom w:val="225"/>
          <w:divBdr>
            <w:top w:val="none" w:sz="0" w:space="0" w:color="auto"/>
            <w:left w:val="none" w:sz="0" w:space="0" w:color="auto"/>
            <w:bottom w:val="none" w:sz="0" w:space="0" w:color="auto"/>
            <w:right w:val="none" w:sz="0" w:space="0" w:color="auto"/>
          </w:divBdr>
        </w:div>
        <w:div w:id="1911648208">
          <w:marLeft w:val="0"/>
          <w:marRight w:val="0"/>
          <w:marTop w:val="0"/>
          <w:marBottom w:val="225"/>
          <w:divBdr>
            <w:top w:val="none" w:sz="0" w:space="0" w:color="auto"/>
            <w:left w:val="none" w:sz="0" w:space="0" w:color="auto"/>
            <w:bottom w:val="none" w:sz="0" w:space="0" w:color="auto"/>
            <w:right w:val="none" w:sz="0" w:space="0" w:color="auto"/>
          </w:divBdr>
        </w:div>
        <w:div w:id="548340503">
          <w:marLeft w:val="0"/>
          <w:marRight w:val="0"/>
          <w:marTop w:val="0"/>
          <w:marBottom w:val="225"/>
          <w:divBdr>
            <w:top w:val="none" w:sz="0" w:space="0" w:color="auto"/>
            <w:left w:val="none" w:sz="0" w:space="0" w:color="auto"/>
            <w:bottom w:val="none" w:sz="0" w:space="0" w:color="auto"/>
            <w:right w:val="none" w:sz="0" w:space="0" w:color="auto"/>
          </w:divBdr>
        </w:div>
        <w:div w:id="231695248">
          <w:marLeft w:val="0"/>
          <w:marRight w:val="0"/>
          <w:marTop w:val="0"/>
          <w:marBottom w:val="225"/>
          <w:divBdr>
            <w:top w:val="none" w:sz="0" w:space="0" w:color="auto"/>
            <w:left w:val="none" w:sz="0" w:space="0" w:color="auto"/>
            <w:bottom w:val="none" w:sz="0" w:space="0" w:color="auto"/>
            <w:right w:val="none" w:sz="0" w:space="0" w:color="auto"/>
          </w:divBdr>
        </w:div>
        <w:div w:id="1066295339">
          <w:marLeft w:val="0"/>
          <w:marRight w:val="0"/>
          <w:marTop w:val="0"/>
          <w:marBottom w:val="225"/>
          <w:divBdr>
            <w:top w:val="none" w:sz="0" w:space="0" w:color="auto"/>
            <w:left w:val="none" w:sz="0" w:space="0" w:color="auto"/>
            <w:bottom w:val="none" w:sz="0" w:space="0" w:color="auto"/>
            <w:right w:val="none" w:sz="0" w:space="0" w:color="auto"/>
          </w:divBdr>
        </w:div>
        <w:div w:id="2129082080">
          <w:marLeft w:val="0"/>
          <w:marRight w:val="0"/>
          <w:marTop w:val="0"/>
          <w:marBottom w:val="225"/>
          <w:divBdr>
            <w:top w:val="none" w:sz="0" w:space="0" w:color="auto"/>
            <w:left w:val="none" w:sz="0" w:space="0" w:color="auto"/>
            <w:bottom w:val="none" w:sz="0" w:space="0" w:color="auto"/>
            <w:right w:val="none" w:sz="0" w:space="0" w:color="auto"/>
          </w:divBdr>
        </w:div>
        <w:div w:id="1008872677">
          <w:marLeft w:val="0"/>
          <w:marRight w:val="0"/>
          <w:marTop w:val="0"/>
          <w:marBottom w:val="225"/>
          <w:divBdr>
            <w:top w:val="none" w:sz="0" w:space="0" w:color="auto"/>
            <w:left w:val="none" w:sz="0" w:space="0" w:color="auto"/>
            <w:bottom w:val="none" w:sz="0" w:space="0" w:color="auto"/>
            <w:right w:val="none" w:sz="0" w:space="0" w:color="auto"/>
          </w:divBdr>
        </w:div>
        <w:div w:id="1416197532">
          <w:marLeft w:val="0"/>
          <w:marRight w:val="0"/>
          <w:marTop w:val="0"/>
          <w:marBottom w:val="225"/>
          <w:divBdr>
            <w:top w:val="none" w:sz="0" w:space="0" w:color="auto"/>
            <w:left w:val="none" w:sz="0" w:space="0" w:color="auto"/>
            <w:bottom w:val="none" w:sz="0" w:space="0" w:color="auto"/>
            <w:right w:val="none" w:sz="0" w:space="0" w:color="auto"/>
          </w:divBdr>
        </w:div>
        <w:div w:id="300692315">
          <w:marLeft w:val="0"/>
          <w:marRight w:val="0"/>
          <w:marTop w:val="0"/>
          <w:marBottom w:val="225"/>
          <w:divBdr>
            <w:top w:val="none" w:sz="0" w:space="0" w:color="auto"/>
            <w:left w:val="none" w:sz="0" w:space="0" w:color="auto"/>
            <w:bottom w:val="none" w:sz="0" w:space="0" w:color="auto"/>
            <w:right w:val="none" w:sz="0" w:space="0" w:color="auto"/>
          </w:divBdr>
        </w:div>
        <w:div w:id="1176189362">
          <w:marLeft w:val="0"/>
          <w:marRight w:val="0"/>
          <w:marTop w:val="0"/>
          <w:marBottom w:val="225"/>
          <w:divBdr>
            <w:top w:val="none" w:sz="0" w:space="0" w:color="auto"/>
            <w:left w:val="none" w:sz="0" w:space="0" w:color="auto"/>
            <w:bottom w:val="none" w:sz="0" w:space="0" w:color="auto"/>
            <w:right w:val="none" w:sz="0" w:space="0" w:color="auto"/>
          </w:divBdr>
        </w:div>
        <w:div w:id="2061249131">
          <w:marLeft w:val="0"/>
          <w:marRight w:val="0"/>
          <w:marTop w:val="0"/>
          <w:marBottom w:val="225"/>
          <w:divBdr>
            <w:top w:val="none" w:sz="0" w:space="0" w:color="auto"/>
            <w:left w:val="none" w:sz="0" w:space="0" w:color="auto"/>
            <w:bottom w:val="none" w:sz="0" w:space="0" w:color="auto"/>
            <w:right w:val="none" w:sz="0" w:space="0" w:color="auto"/>
          </w:divBdr>
        </w:div>
        <w:div w:id="1845824144">
          <w:marLeft w:val="0"/>
          <w:marRight w:val="0"/>
          <w:marTop w:val="0"/>
          <w:marBottom w:val="225"/>
          <w:divBdr>
            <w:top w:val="none" w:sz="0" w:space="0" w:color="auto"/>
            <w:left w:val="none" w:sz="0" w:space="0" w:color="auto"/>
            <w:bottom w:val="none" w:sz="0" w:space="0" w:color="auto"/>
            <w:right w:val="none" w:sz="0" w:space="0" w:color="auto"/>
          </w:divBdr>
        </w:div>
        <w:div w:id="1061825531">
          <w:marLeft w:val="0"/>
          <w:marRight w:val="0"/>
          <w:marTop w:val="0"/>
          <w:marBottom w:val="225"/>
          <w:divBdr>
            <w:top w:val="none" w:sz="0" w:space="0" w:color="auto"/>
            <w:left w:val="none" w:sz="0" w:space="0" w:color="auto"/>
            <w:bottom w:val="none" w:sz="0" w:space="0" w:color="auto"/>
            <w:right w:val="none" w:sz="0" w:space="0" w:color="auto"/>
          </w:divBdr>
        </w:div>
        <w:div w:id="1306665853">
          <w:marLeft w:val="0"/>
          <w:marRight w:val="0"/>
          <w:marTop w:val="0"/>
          <w:marBottom w:val="225"/>
          <w:divBdr>
            <w:top w:val="none" w:sz="0" w:space="0" w:color="auto"/>
            <w:left w:val="none" w:sz="0" w:space="0" w:color="auto"/>
            <w:bottom w:val="none" w:sz="0" w:space="0" w:color="auto"/>
            <w:right w:val="none" w:sz="0" w:space="0" w:color="auto"/>
          </w:divBdr>
        </w:div>
        <w:div w:id="339084443">
          <w:marLeft w:val="0"/>
          <w:marRight w:val="0"/>
          <w:marTop w:val="0"/>
          <w:marBottom w:val="225"/>
          <w:divBdr>
            <w:top w:val="none" w:sz="0" w:space="0" w:color="auto"/>
            <w:left w:val="none" w:sz="0" w:space="0" w:color="auto"/>
            <w:bottom w:val="none" w:sz="0" w:space="0" w:color="auto"/>
            <w:right w:val="none" w:sz="0" w:space="0" w:color="auto"/>
          </w:divBdr>
        </w:div>
        <w:div w:id="1208764124">
          <w:marLeft w:val="0"/>
          <w:marRight w:val="0"/>
          <w:marTop w:val="0"/>
          <w:marBottom w:val="225"/>
          <w:divBdr>
            <w:top w:val="none" w:sz="0" w:space="0" w:color="auto"/>
            <w:left w:val="none" w:sz="0" w:space="0" w:color="auto"/>
            <w:bottom w:val="none" w:sz="0" w:space="0" w:color="auto"/>
            <w:right w:val="none" w:sz="0" w:space="0" w:color="auto"/>
          </w:divBdr>
        </w:div>
        <w:div w:id="211039884">
          <w:marLeft w:val="0"/>
          <w:marRight w:val="0"/>
          <w:marTop w:val="0"/>
          <w:marBottom w:val="225"/>
          <w:divBdr>
            <w:top w:val="none" w:sz="0" w:space="0" w:color="auto"/>
            <w:left w:val="none" w:sz="0" w:space="0" w:color="auto"/>
            <w:bottom w:val="none" w:sz="0" w:space="0" w:color="auto"/>
            <w:right w:val="none" w:sz="0" w:space="0" w:color="auto"/>
          </w:divBdr>
        </w:div>
        <w:div w:id="795609417">
          <w:marLeft w:val="0"/>
          <w:marRight w:val="0"/>
          <w:marTop w:val="0"/>
          <w:marBottom w:val="225"/>
          <w:divBdr>
            <w:top w:val="none" w:sz="0" w:space="0" w:color="auto"/>
            <w:left w:val="none" w:sz="0" w:space="0" w:color="auto"/>
            <w:bottom w:val="none" w:sz="0" w:space="0" w:color="auto"/>
            <w:right w:val="none" w:sz="0" w:space="0" w:color="auto"/>
          </w:divBdr>
        </w:div>
        <w:div w:id="1063334759">
          <w:marLeft w:val="0"/>
          <w:marRight w:val="0"/>
          <w:marTop w:val="0"/>
          <w:marBottom w:val="225"/>
          <w:divBdr>
            <w:top w:val="none" w:sz="0" w:space="0" w:color="auto"/>
            <w:left w:val="none" w:sz="0" w:space="0" w:color="auto"/>
            <w:bottom w:val="none" w:sz="0" w:space="0" w:color="auto"/>
            <w:right w:val="none" w:sz="0" w:space="0" w:color="auto"/>
          </w:divBdr>
        </w:div>
        <w:div w:id="443382871">
          <w:marLeft w:val="0"/>
          <w:marRight w:val="0"/>
          <w:marTop w:val="0"/>
          <w:marBottom w:val="225"/>
          <w:divBdr>
            <w:top w:val="none" w:sz="0" w:space="0" w:color="auto"/>
            <w:left w:val="none" w:sz="0" w:space="0" w:color="auto"/>
            <w:bottom w:val="none" w:sz="0" w:space="0" w:color="auto"/>
            <w:right w:val="none" w:sz="0" w:space="0" w:color="auto"/>
          </w:divBdr>
        </w:div>
        <w:div w:id="816143531">
          <w:marLeft w:val="0"/>
          <w:marRight w:val="0"/>
          <w:marTop w:val="0"/>
          <w:marBottom w:val="225"/>
          <w:divBdr>
            <w:top w:val="none" w:sz="0" w:space="0" w:color="auto"/>
            <w:left w:val="none" w:sz="0" w:space="0" w:color="auto"/>
            <w:bottom w:val="none" w:sz="0" w:space="0" w:color="auto"/>
            <w:right w:val="none" w:sz="0" w:space="0" w:color="auto"/>
          </w:divBdr>
        </w:div>
        <w:div w:id="480847625">
          <w:marLeft w:val="0"/>
          <w:marRight w:val="0"/>
          <w:marTop w:val="0"/>
          <w:marBottom w:val="225"/>
          <w:divBdr>
            <w:top w:val="none" w:sz="0" w:space="0" w:color="auto"/>
            <w:left w:val="none" w:sz="0" w:space="0" w:color="auto"/>
            <w:bottom w:val="none" w:sz="0" w:space="0" w:color="auto"/>
            <w:right w:val="none" w:sz="0" w:space="0" w:color="auto"/>
          </w:divBdr>
        </w:div>
        <w:div w:id="412774866">
          <w:marLeft w:val="0"/>
          <w:marRight w:val="0"/>
          <w:marTop w:val="0"/>
          <w:marBottom w:val="225"/>
          <w:divBdr>
            <w:top w:val="none" w:sz="0" w:space="0" w:color="auto"/>
            <w:left w:val="none" w:sz="0" w:space="0" w:color="auto"/>
            <w:bottom w:val="none" w:sz="0" w:space="0" w:color="auto"/>
            <w:right w:val="none" w:sz="0" w:space="0" w:color="auto"/>
          </w:divBdr>
        </w:div>
        <w:div w:id="1001272880">
          <w:marLeft w:val="0"/>
          <w:marRight w:val="0"/>
          <w:marTop w:val="0"/>
          <w:marBottom w:val="225"/>
          <w:divBdr>
            <w:top w:val="none" w:sz="0" w:space="0" w:color="auto"/>
            <w:left w:val="none" w:sz="0" w:space="0" w:color="auto"/>
            <w:bottom w:val="none" w:sz="0" w:space="0" w:color="auto"/>
            <w:right w:val="none" w:sz="0" w:space="0" w:color="auto"/>
          </w:divBdr>
        </w:div>
        <w:div w:id="1706566162">
          <w:marLeft w:val="0"/>
          <w:marRight w:val="0"/>
          <w:marTop w:val="0"/>
          <w:marBottom w:val="225"/>
          <w:divBdr>
            <w:top w:val="none" w:sz="0" w:space="0" w:color="auto"/>
            <w:left w:val="none" w:sz="0" w:space="0" w:color="auto"/>
            <w:bottom w:val="none" w:sz="0" w:space="0" w:color="auto"/>
            <w:right w:val="none" w:sz="0" w:space="0" w:color="auto"/>
          </w:divBdr>
        </w:div>
        <w:div w:id="764495810">
          <w:marLeft w:val="0"/>
          <w:marRight w:val="0"/>
          <w:marTop w:val="0"/>
          <w:marBottom w:val="225"/>
          <w:divBdr>
            <w:top w:val="none" w:sz="0" w:space="0" w:color="auto"/>
            <w:left w:val="none" w:sz="0" w:space="0" w:color="auto"/>
            <w:bottom w:val="none" w:sz="0" w:space="0" w:color="auto"/>
            <w:right w:val="none" w:sz="0" w:space="0" w:color="auto"/>
          </w:divBdr>
        </w:div>
        <w:div w:id="1757510416">
          <w:marLeft w:val="0"/>
          <w:marRight w:val="0"/>
          <w:marTop w:val="0"/>
          <w:marBottom w:val="225"/>
          <w:divBdr>
            <w:top w:val="none" w:sz="0" w:space="0" w:color="auto"/>
            <w:left w:val="none" w:sz="0" w:space="0" w:color="auto"/>
            <w:bottom w:val="none" w:sz="0" w:space="0" w:color="auto"/>
            <w:right w:val="none" w:sz="0" w:space="0" w:color="auto"/>
          </w:divBdr>
        </w:div>
        <w:div w:id="1338310999">
          <w:marLeft w:val="0"/>
          <w:marRight w:val="0"/>
          <w:marTop w:val="0"/>
          <w:marBottom w:val="225"/>
          <w:divBdr>
            <w:top w:val="none" w:sz="0" w:space="0" w:color="auto"/>
            <w:left w:val="none" w:sz="0" w:space="0" w:color="auto"/>
            <w:bottom w:val="none" w:sz="0" w:space="0" w:color="auto"/>
            <w:right w:val="none" w:sz="0" w:space="0" w:color="auto"/>
          </w:divBdr>
        </w:div>
        <w:div w:id="28455322">
          <w:marLeft w:val="0"/>
          <w:marRight w:val="0"/>
          <w:marTop w:val="0"/>
          <w:marBottom w:val="225"/>
          <w:divBdr>
            <w:top w:val="none" w:sz="0" w:space="0" w:color="auto"/>
            <w:left w:val="none" w:sz="0" w:space="0" w:color="auto"/>
            <w:bottom w:val="none" w:sz="0" w:space="0" w:color="auto"/>
            <w:right w:val="none" w:sz="0" w:space="0" w:color="auto"/>
          </w:divBdr>
        </w:div>
        <w:div w:id="2014717534">
          <w:marLeft w:val="0"/>
          <w:marRight w:val="0"/>
          <w:marTop w:val="0"/>
          <w:marBottom w:val="225"/>
          <w:divBdr>
            <w:top w:val="none" w:sz="0" w:space="0" w:color="auto"/>
            <w:left w:val="none" w:sz="0" w:space="0" w:color="auto"/>
            <w:bottom w:val="none" w:sz="0" w:space="0" w:color="auto"/>
            <w:right w:val="none" w:sz="0" w:space="0" w:color="auto"/>
          </w:divBdr>
        </w:div>
        <w:div w:id="1916889723">
          <w:marLeft w:val="0"/>
          <w:marRight w:val="0"/>
          <w:marTop w:val="0"/>
          <w:marBottom w:val="225"/>
          <w:divBdr>
            <w:top w:val="none" w:sz="0" w:space="0" w:color="auto"/>
            <w:left w:val="none" w:sz="0" w:space="0" w:color="auto"/>
            <w:bottom w:val="none" w:sz="0" w:space="0" w:color="auto"/>
            <w:right w:val="none" w:sz="0" w:space="0" w:color="auto"/>
          </w:divBdr>
        </w:div>
        <w:div w:id="531460618">
          <w:marLeft w:val="0"/>
          <w:marRight w:val="0"/>
          <w:marTop w:val="0"/>
          <w:marBottom w:val="225"/>
          <w:divBdr>
            <w:top w:val="none" w:sz="0" w:space="0" w:color="auto"/>
            <w:left w:val="none" w:sz="0" w:space="0" w:color="auto"/>
            <w:bottom w:val="none" w:sz="0" w:space="0" w:color="auto"/>
            <w:right w:val="none" w:sz="0" w:space="0" w:color="auto"/>
          </w:divBdr>
        </w:div>
        <w:div w:id="172384601">
          <w:marLeft w:val="0"/>
          <w:marRight w:val="0"/>
          <w:marTop w:val="0"/>
          <w:marBottom w:val="225"/>
          <w:divBdr>
            <w:top w:val="none" w:sz="0" w:space="0" w:color="auto"/>
            <w:left w:val="none" w:sz="0" w:space="0" w:color="auto"/>
            <w:bottom w:val="none" w:sz="0" w:space="0" w:color="auto"/>
            <w:right w:val="none" w:sz="0" w:space="0" w:color="auto"/>
          </w:divBdr>
        </w:div>
        <w:div w:id="916599612">
          <w:marLeft w:val="0"/>
          <w:marRight w:val="0"/>
          <w:marTop w:val="0"/>
          <w:marBottom w:val="225"/>
          <w:divBdr>
            <w:top w:val="none" w:sz="0" w:space="0" w:color="auto"/>
            <w:left w:val="none" w:sz="0" w:space="0" w:color="auto"/>
            <w:bottom w:val="none" w:sz="0" w:space="0" w:color="auto"/>
            <w:right w:val="none" w:sz="0" w:space="0" w:color="auto"/>
          </w:divBdr>
        </w:div>
        <w:div w:id="776413519">
          <w:marLeft w:val="0"/>
          <w:marRight w:val="0"/>
          <w:marTop w:val="0"/>
          <w:marBottom w:val="225"/>
          <w:divBdr>
            <w:top w:val="none" w:sz="0" w:space="0" w:color="auto"/>
            <w:left w:val="none" w:sz="0" w:space="0" w:color="auto"/>
            <w:bottom w:val="none" w:sz="0" w:space="0" w:color="auto"/>
            <w:right w:val="none" w:sz="0" w:space="0" w:color="auto"/>
          </w:divBdr>
        </w:div>
        <w:div w:id="1800563373">
          <w:marLeft w:val="0"/>
          <w:marRight w:val="0"/>
          <w:marTop w:val="0"/>
          <w:marBottom w:val="225"/>
          <w:divBdr>
            <w:top w:val="none" w:sz="0" w:space="0" w:color="auto"/>
            <w:left w:val="none" w:sz="0" w:space="0" w:color="auto"/>
            <w:bottom w:val="none" w:sz="0" w:space="0" w:color="auto"/>
            <w:right w:val="none" w:sz="0" w:space="0" w:color="auto"/>
          </w:divBdr>
        </w:div>
        <w:div w:id="271937245">
          <w:marLeft w:val="0"/>
          <w:marRight w:val="0"/>
          <w:marTop w:val="0"/>
          <w:marBottom w:val="225"/>
          <w:divBdr>
            <w:top w:val="none" w:sz="0" w:space="0" w:color="auto"/>
            <w:left w:val="none" w:sz="0" w:space="0" w:color="auto"/>
            <w:bottom w:val="none" w:sz="0" w:space="0" w:color="auto"/>
            <w:right w:val="none" w:sz="0" w:space="0" w:color="auto"/>
          </w:divBdr>
        </w:div>
        <w:div w:id="1306009363">
          <w:marLeft w:val="0"/>
          <w:marRight w:val="0"/>
          <w:marTop w:val="0"/>
          <w:marBottom w:val="225"/>
          <w:divBdr>
            <w:top w:val="none" w:sz="0" w:space="0" w:color="auto"/>
            <w:left w:val="none" w:sz="0" w:space="0" w:color="auto"/>
            <w:bottom w:val="none" w:sz="0" w:space="0" w:color="auto"/>
            <w:right w:val="none" w:sz="0" w:space="0" w:color="auto"/>
          </w:divBdr>
        </w:div>
        <w:div w:id="815878088">
          <w:marLeft w:val="0"/>
          <w:marRight w:val="0"/>
          <w:marTop w:val="0"/>
          <w:marBottom w:val="225"/>
          <w:divBdr>
            <w:top w:val="none" w:sz="0" w:space="0" w:color="auto"/>
            <w:left w:val="none" w:sz="0" w:space="0" w:color="auto"/>
            <w:bottom w:val="none" w:sz="0" w:space="0" w:color="auto"/>
            <w:right w:val="none" w:sz="0" w:space="0" w:color="auto"/>
          </w:divBdr>
        </w:div>
        <w:div w:id="1021318653">
          <w:marLeft w:val="0"/>
          <w:marRight w:val="0"/>
          <w:marTop w:val="0"/>
          <w:marBottom w:val="225"/>
          <w:divBdr>
            <w:top w:val="none" w:sz="0" w:space="0" w:color="auto"/>
            <w:left w:val="none" w:sz="0" w:space="0" w:color="auto"/>
            <w:bottom w:val="none" w:sz="0" w:space="0" w:color="auto"/>
            <w:right w:val="none" w:sz="0" w:space="0" w:color="auto"/>
          </w:divBdr>
        </w:div>
        <w:div w:id="468286049">
          <w:marLeft w:val="0"/>
          <w:marRight w:val="0"/>
          <w:marTop w:val="0"/>
          <w:marBottom w:val="225"/>
          <w:divBdr>
            <w:top w:val="none" w:sz="0" w:space="0" w:color="auto"/>
            <w:left w:val="none" w:sz="0" w:space="0" w:color="auto"/>
            <w:bottom w:val="none" w:sz="0" w:space="0" w:color="auto"/>
            <w:right w:val="none" w:sz="0" w:space="0" w:color="auto"/>
          </w:divBdr>
        </w:div>
        <w:div w:id="337969468">
          <w:marLeft w:val="0"/>
          <w:marRight w:val="0"/>
          <w:marTop w:val="0"/>
          <w:marBottom w:val="225"/>
          <w:divBdr>
            <w:top w:val="none" w:sz="0" w:space="0" w:color="auto"/>
            <w:left w:val="none" w:sz="0" w:space="0" w:color="auto"/>
            <w:bottom w:val="none" w:sz="0" w:space="0" w:color="auto"/>
            <w:right w:val="none" w:sz="0" w:space="0" w:color="auto"/>
          </w:divBdr>
        </w:div>
        <w:div w:id="1612279241">
          <w:marLeft w:val="0"/>
          <w:marRight w:val="0"/>
          <w:marTop w:val="0"/>
          <w:marBottom w:val="225"/>
          <w:divBdr>
            <w:top w:val="none" w:sz="0" w:space="0" w:color="auto"/>
            <w:left w:val="none" w:sz="0" w:space="0" w:color="auto"/>
            <w:bottom w:val="none" w:sz="0" w:space="0" w:color="auto"/>
            <w:right w:val="none" w:sz="0" w:space="0" w:color="auto"/>
          </w:divBdr>
        </w:div>
        <w:div w:id="1880051275">
          <w:marLeft w:val="0"/>
          <w:marRight w:val="0"/>
          <w:marTop w:val="0"/>
          <w:marBottom w:val="225"/>
          <w:divBdr>
            <w:top w:val="none" w:sz="0" w:space="0" w:color="auto"/>
            <w:left w:val="none" w:sz="0" w:space="0" w:color="auto"/>
            <w:bottom w:val="none" w:sz="0" w:space="0" w:color="auto"/>
            <w:right w:val="none" w:sz="0" w:space="0" w:color="auto"/>
          </w:divBdr>
        </w:div>
        <w:div w:id="584845552">
          <w:marLeft w:val="0"/>
          <w:marRight w:val="0"/>
          <w:marTop w:val="0"/>
          <w:marBottom w:val="225"/>
          <w:divBdr>
            <w:top w:val="none" w:sz="0" w:space="0" w:color="auto"/>
            <w:left w:val="none" w:sz="0" w:space="0" w:color="auto"/>
            <w:bottom w:val="none" w:sz="0" w:space="0" w:color="auto"/>
            <w:right w:val="none" w:sz="0" w:space="0" w:color="auto"/>
          </w:divBdr>
        </w:div>
        <w:div w:id="1934246352">
          <w:marLeft w:val="0"/>
          <w:marRight w:val="0"/>
          <w:marTop w:val="0"/>
          <w:marBottom w:val="225"/>
          <w:divBdr>
            <w:top w:val="none" w:sz="0" w:space="0" w:color="auto"/>
            <w:left w:val="none" w:sz="0" w:space="0" w:color="auto"/>
            <w:bottom w:val="none" w:sz="0" w:space="0" w:color="auto"/>
            <w:right w:val="none" w:sz="0" w:space="0" w:color="auto"/>
          </w:divBdr>
        </w:div>
        <w:div w:id="1915505315">
          <w:marLeft w:val="0"/>
          <w:marRight w:val="0"/>
          <w:marTop w:val="0"/>
          <w:marBottom w:val="225"/>
          <w:divBdr>
            <w:top w:val="none" w:sz="0" w:space="0" w:color="auto"/>
            <w:left w:val="none" w:sz="0" w:space="0" w:color="auto"/>
            <w:bottom w:val="none" w:sz="0" w:space="0" w:color="auto"/>
            <w:right w:val="none" w:sz="0" w:space="0" w:color="auto"/>
          </w:divBdr>
        </w:div>
        <w:div w:id="1639069870">
          <w:marLeft w:val="0"/>
          <w:marRight w:val="0"/>
          <w:marTop w:val="0"/>
          <w:marBottom w:val="225"/>
          <w:divBdr>
            <w:top w:val="none" w:sz="0" w:space="0" w:color="auto"/>
            <w:left w:val="none" w:sz="0" w:space="0" w:color="auto"/>
            <w:bottom w:val="none" w:sz="0" w:space="0" w:color="auto"/>
            <w:right w:val="none" w:sz="0" w:space="0" w:color="auto"/>
          </w:divBdr>
        </w:div>
        <w:div w:id="2000617572">
          <w:marLeft w:val="0"/>
          <w:marRight w:val="0"/>
          <w:marTop w:val="0"/>
          <w:marBottom w:val="225"/>
          <w:divBdr>
            <w:top w:val="none" w:sz="0" w:space="0" w:color="auto"/>
            <w:left w:val="none" w:sz="0" w:space="0" w:color="auto"/>
            <w:bottom w:val="none" w:sz="0" w:space="0" w:color="auto"/>
            <w:right w:val="none" w:sz="0" w:space="0" w:color="auto"/>
          </w:divBdr>
        </w:div>
        <w:div w:id="1898737833">
          <w:marLeft w:val="0"/>
          <w:marRight w:val="0"/>
          <w:marTop w:val="0"/>
          <w:marBottom w:val="225"/>
          <w:divBdr>
            <w:top w:val="none" w:sz="0" w:space="0" w:color="auto"/>
            <w:left w:val="none" w:sz="0" w:space="0" w:color="auto"/>
            <w:bottom w:val="none" w:sz="0" w:space="0" w:color="auto"/>
            <w:right w:val="none" w:sz="0" w:space="0" w:color="auto"/>
          </w:divBdr>
        </w:div>
        <w:div w:id="758789626">
          <w:marLeft w:val="0"/>
          <w:marRight w:val="0"/>
          <w:marTop w:val="0"/>
          <w:marBottom w:val="225"/>
          <w:divBdr>
            <w:top w:val="none" w:sz="0" w:space="0" w:color="auto"/>
            <w:left w:val="none" w:sz="0" w:space="0" w:color="auto"/>
            <w:bottom w:val="none" w:sz="0" w:space="0" w:color="auto"/>
            <w:right w:val="none" w:sz="0" w:space="0" w:color="auto"/>
          </w:divBdr>
        </w:div>
        <w:div w:id="1028992386">
          <w:marLeft w:val="0"/>
          <w:marRight w:val="0"/>
          <w:marTop w:val="0"/>
          <w:marBottom w:val="225"/>
          <w:divBdr>
            <w:top w:val="none" w:sz="0" w:space="0" w:color="auto"/>
            <w:left w:val="none" w:sz="0" w:space="0" w:color="auto"/>
            <w:bottom w:val="none" w:sz="0" w:space="0" w:color="auto"/>
            <w:right w:val="none" w:sz="0" w:space="0" w:color="auto"/>
          </w:divBdr>
        </w:div>
        <w:div w:id="1622611437">
          <w:marLeft w:val="0"/>
          <w:marRight w:val="0"/>
          <w:marTop w:val="0"/>
          <w:marBottom w:val="225"/>
          <w:divBdr>
            <w:top w:val="none" w:sz="0" w:space="0" w:color="auto"/>
            <w:left w:val="none" w:sz="0" w:space="0" w:color="auto"/>
            <w:bottom w:val="none" w:sz="0" w:space="0" w:color="auto"/>
            <w:right w:val="none" w:sz="0" w:space="0" w:color="auto"/>
          </w:divBdr>
        </w:div>
        <w:div w:id="858087274">
          <w:marLeft w:val="0"/>
          <w:marRight w:val="0"/>
          <w:marTop w:val="0"/>
          <w:marBottom w:val="225"/>
          <w:divBdr>
            <w:top w:val="none" w:sz="0" w:space="0" w:color="auto"/>
            <w:left w:val="none" w:sz="0" w:space="0" w:color="auto"/>
            <w:bottom w:val="none" w:sz="0" w:space="0" w:color="auto"/>
            <w:right w:val="none" w:sz="0" w:space="0" w:color="auto"/>
          </w:divBdr>
        </w:div>
        <w:div w:id="382756559">
          <w:marLeft w:val="0"/>
          <w:marRight w:val="0"/>
          <w:marTop w:val="0"/>
          <w:marBottom w:val="225"/>
          <w:divBdr>
            <w:top w:val="none" w:sz="0" w:space="0" w:color="auto"/>
            <w:left w:val="none" w:sz="0" w:space="0" w:color="auto"/>
            <w:bottom w:val="none" w:sz="0" w:space="0" w:color="auto"/>
            <w:right w:val="none" w:sz="0" w:space="0" w:color="auto"/>
          </w:divBdr>
        </w:div>
        <w:div w:id="907230715">
          <w:marLeft w:val="0"/>
          <w:marRight w:val="0"/>
          <w:marTop w:val="0"/>
          <w:marBottom w:val="225"/>
          <w:divBdr>
            <w:top w:val="none" w:sz="0" w:space="0" w:color="auto"/>
            <w:left w:val="none" w:sz="0" w:space="0" w:color="auto"/>
            <w:bottom w:val="none" w:sz="0" w:space="0" w:color="auto"/>
            <w:right w:val="none" w:sz="0" w:space="0" w:color="auto"/>
          </w:divBdr>
        </w:div>
        <w:div w:id="1849056232">
          <w:marLeft w:val="0"/>
          <w:marRight w:val="0"/>
          <w:marTop w:val="0"/>
          <w:marBottom w:val="225"/>
          <w:divBdr>
            <w:top w:val="none" w:sz="0" w:space="0" w:color="auto"/>
            <w:left w:val="none" w:sz="0" w:space="0" w:color="auto"/>
            <w:bottom w:val="none" w:sz="0" w:space="0" w:color="auto"/>
            <w:right w:val="none" w:sz="0" w:space="0" w:color="auto"/>
          </w:divBdr>
        </w:div>
        <w:div w:id="1964381506">
          <w:marLeft w:val="0"/>
          <w:marRight w:val="0"/>
          <w:marTop w:val="0"/>
          <w:marBottom w:val="225"/>
          <w:divBdr>
            <w:top w:val="none" w:sz="0" w:space="0" w:color="auto"/>
            <w:left w:val="none" w:sz="0" w:space="0" w:color="auto"/>
            <w:bottom w:val="none" w:sz="0" w:space="0" w:color="auto"/>
            <w:right w:val="none" w:sz="0" w:space="0" w:color="auto"/>
          </w:divBdr>
        </w:div>
        <w:div w:id="268782086">
          <w:marLeft w:val="0"/>
          <w:marRight w:val="0"/>
          <w:marTop w:val="0"/>
          <w:marBottom w:val="225"/>
          <w:divBdr>
            <w:top w:val="none" w:sz="0" w:space="0" w:color="auto"/>
            <w:left w:val="none" w:sz="0" w:space="0" w:color="auto"/>
            <w:bottom w:val="none" w:sz="0" w:space="0" w:color="auto"/>
            <w:right w:val="none" w:sz="0" w:space="0" w:color="auto"/>
          </w:divBdr>
        </w:div>
        <w:div w:id="1883514480">
          <w:marLeft w:val="0"/>
          <w:marRight w:val="0"/>
          <w:marTop w:val="0"/>
          <w:marBottom w:val="225"/>
          <w:divBdr>
            <w:top w:val="none" w:sz="0" w:space="0" w:color="auto"/>
            <w:left w:val="none" w:sz="0" w:space="0" w:color="auto"/>
            <w:bottom w:val="none" w:sz="0" w:space="0" w:color="auto"/>
            <w:right w:val="none" w:sz="0" w:space="0" w:color="auto"/>
          </w:divBdr>
        </w:div>
        <w:div w:id="703284823">
          <w:marLeft w:val="0"/>
          <w:marRight w:val="0"/>
          <w:marTop w:val="0"/>
          <w:marBottom w:val="225"/>
          <w:divBdr>
            <w:top w:val="none" w:sz="0" w:space="0" w:color="auto"/>
            <w:left w:val="none" w:sz="0" w:space="0" w:color="auto"/>
            <w:bottom w:val="none" w:sz="0" w:space="0" w:color="auto"/>
            <w:right w:val="none" w:sz="0" w:space="0" w:color="auto"/>
          </w:divBdr>
        </w:div>
        <w:div w:id="238560066">
          <w:marLeft w:val="0"/>
          <w:marRight w:val="0"/>
          <w:marTop w:val="0"/>
          <w:marBottom w:val="225"/>
          <w:divBdr>
            <w:top w:val="none" w:sz="0" w:space="0" w:color="auto"/>
            <w:left w:val="none" w:sz="0" w:space="0" w:color="auto"/>
            <w:bottom w:val="none" w:sz="0" w:space="0" w:color="auto"/>
            <w:right w:val="none" w:sz="0" w:space="0" w:color="auto"/>
          </w:divBdr>
        </w:div>
        <w:div w:id="886991204">
          <w:marLeft w:val="0"/>
          <w:marRight w:val="0"/>
          <w:marTop w:val="0"/>
          <w:marBottom w:val="225"/>
          <w:divBdr>
            <w:top w:val="none" w:sz="0" w:space="0" w:color="auto"/>
            <w:left w:val="none" w:sz="0" w:space="0" w:color="auto"/>
            <w:bottom w:val="none" w:sz="0" w:space="0" w:color="auto"/>
            <w:right w:val="none" w:sz="0" w:space="0" w:color="auto"/>
          </w:divBdr>
        </w:div>
        <w:div w:id="1358968157">
          <w:marLeft w:val="0"/>
          <w:marRight w:val="0"/>
          <w:marTop w:val="0"/>
          <w:marBottom w:val="225"/>
          <w:divBdr>
            <w:top w:val="none" w:sz="0" w:space="0" w:color="auto"/>
            <w:left w:val="none" w:sz="0" w:space="0" w:color="auto"/>
            <w:bottom w:val="none" w:sz="0" w:space="0" w:color="auto"/>
            <w:right w:val="none" w:sz="0" w:space="0" w:color="auto"/>
          </w:divBdr>
        </w:div>
        <w:div w:id="1140341423">
          <w:marLeft w:val="0"/>
          <w:marRight w:val="0"/>
          <w:marTop w:val="0"/>
          <w:marBottom w:val="225"/>
          <w:divBdr>
            <w:top w:val="none" w:sz="0" w:space="0" w:color="auto"/>
            <w:left w:val="none" w:sz="0" w:space="0" w:color="auto"/>
            <w:bottom w:val="none" w:sz="0" w:space="0" w:color="auto"/>
            <w:right w:val="none" w:sz="0" w:space="0" w:color="auto"/>
          </w:divBdr>
        </w:div>
        <w:div w:id="1653171878">
          <w:marLeft w:val="0"/>
          <w:marRight w:val="0"/>
          <w:marTop w:val="0"/>
          <w:marBottom w:val="225"/>
          <w:divBdr>
            <w:top w:val="none" w:sz="0" w:space="0" w:color="auto"/>
            <w:left w:val="none" w:sz="0" w:space="0" w:color="auto"/>
            <w:bottom w:val="none" w:sz="0" w:space="0" w:color="auto"/>
            <w:right w:val="none" w:sz="0" w:space="0" w:color="auto"/>
          </w:divBdr>
        </w:div>
        <w:div w:id="220094666">
          <w:marLeft w:val="0"/>
          <w:marRight w:val="0"/>
          <w:marTop w:val="0"/>
          <w:marBottom w:val="225"/>
          <w:divBdr>
            <w:top w:val="none" w:sz="0" w:space="0" w:color="auto"/>
            <w:left w:val="none" w:sz="0" w:space="0" w:color="auto"/>
            <w:bottom w:val="none" w:sz="0" w:space="0" w:color="auto"/>
            <w:right w:val="none" w:sz="0" w:space="0" w:color="auto"/>
          </w:divBdr>
        </w:div>
        <w:div w:id="988753695">
          <w:marLeft w:val="0"/>
          <w:marRight w:val="0"/>
          <w:marTop w:val="0"/>
          <w:marBottom w:val="225"/>
          <w:divBdr>
            <w:top w:val="none" w:sz="0" w:space="0" w:color="auto"/>
            <w:left w:val="none" w:sz="0" w:space="0" w:color="auto"/>
            <w:bottom w:val="none" w:sz="0" w:space="0" w:color="auto"/>
            <w:right w:val="none" w:sz="0" w:space="0" w:color="auto"/>
          </w:divBdr>
        </w:div>
        <w:div w:id="1622102504">
          <w:marLeft w:val="0"/>
          <w:marRight w:val="0"/>
          <w:marTop w:val="0"/>
          <w:marBottom w:val="225"/>
          <w:divBdr>
            <w:top w:val="none" w:sz="0" w:space="0" w:color="auto"/>
            <w:left w:val="none" w:sz="0" w:space="0" w:color="auto"/>
            <w:bottom w:val="none" w:sz="0" w:space="0" w:color="auto"/>
            <w:right w:val="none" w:sz="0" w:space="0" w:color="auto"/>
          </w:divBdr>
        </w:div>
        <w:div w:id="1096248983">
          <w:marLeft w:val="0"/>
          <w:marRight w:val="0"/>
          <w:marTop w:val="0"/>
          <w:marBottom w:val="225"/>
          <w:divBdr>
            <w:top w:val="none" w:sz="0" w:space="0" w:color="auto"/>
            <w:left w:val="none" w:sz="0" w:space="0" w:color="auto"/>
            <w:bottom w:val="none" w:sz="0" w:space="0" w:color="auto"/>
            <w:right w:val="none" w:sz="0" w:space="0" w:color="auto"/>
          </w:divBdr>
        </w:div>
        <w:div w:id="1346978256">
          <w:marLeft w:val="0"/>
          <w:marRight w:val="0"/>
          <w:marTop w:val="0"/>
          <w:marBottom w:val="225"/>
          <w:divBdr>
            <w:top w:val="none" w:sz="0" w:space="0" w:color="auto"/>
            <w:left w:val="none" w:sz="0" w:space="0" w:color="auto"/>
            <w:bottom w:val="none" w:sz="0" w:space="0" w:color="auto"/>
            <w:right w:val="none" w:sz="0" w:space="0" w:color="auto"/>
          </w:divBdr>
        </w:div>
        <w:div w:id="1559896335">
          <w:marLeft w:val="0"/>
          <w:marRight w:val="0"/>
          <w:marTop w:val="0"/>
          <w:marBottom w:val="225"/>
          <w:divBdr>
            <w:top w:val="none" w:sz="0" w:space="0" w:color="auto"/>
            <w:left w:val="none" w:sz="0" w:space="0" w:color="auto"/>
            <w:bottom w:val="none" w:sz="0" w:space="0" w:color="auto"/>
            <w:right w:val="none" w:sz="0" w:space="0" w:color="auto"/>
          </w:divBdr>
        </w:div>
        <w:div w:id="1223979140">
          <w:marLeft w:val="0"/>
          <w:marRight w:val="0"/>
          <w:marTop w:val="0"/>
          <w:marBottom w:val="225"/>
          <w:divBdr>
            <w:top w:val="none" w:sz="0" w:space="0" w:color="auto"/>
            <w:left w:val="none" w:sz="0" w:space="0" w:color="auto"/>
            <w:bottom w:val="none" w:sz="0" w:space="0" w:color="auto"/>
            <w:right w:val="none" w:sz="0" w:space="0" w:color="auto"/>
          </w:divBdr>
        </w:div>
        <w:div w:id="832068127">
          <w:marLeft w:val="0"/>
          <w:marRight w:val="0"/>
          <w:marTop w:val="0"/>
          <w:marBottom w:val="225"/>
          <w:divBdr>
            <w:top w:val="none" w:sz="0" w:space="0" w:color="auto"/>
            <w:left w:val="none" w:sz="0" w:space="0" w:color="auto"/>
            <w:bottom w:val="none" w:sz="0" w:space="0" w:color="auto"/>
            <w:right w:val="none" w:sz="0" w:space="0" w:color="auto"/>
          </w:divBdr>
        </w:div>
        <w:div w:id="1944268384">
          <w:marLeft w:val="0"/>
          <w:marRight w:val="0"/>
          <w:marTop w:val="0"/>
          <w:marBottom w:val="225"/>
          <w:divBdr>
            <w:top w:val="none" w:sz="0" w:space="0" w:color="auto"/>
            <w:left w:val="none" w:sz="0" w:space="0" w:color="auto"/>
            <w:bottom w:val="none" w:sz="0" w:space="0" w:color="auto"/>
            <w:right w:val="none" w:sz="0" w:space="0" w:color="auto"/>
          </w:divBdr>
        </w:div>
        <w:div w:id="825316853">
          <w:marLeft w:val="0"/>
          <w:marRight w:val="0"/>
          <w:marTop w:val="0"/>
          <w:marBottom w:val="225"/>
          <w:divBdr>
            <w:top w:val="none" w:sz="0" w:space="0" w:color="auto"/>
            <w:left w:val="none" w:sz="0" w:space="0" w:color="auto"/>
            <w:bottom w:val="none" w:sz="0" w:space="0" w:color="auto"/>
            <w:right w:val="none" w:sz="0" w:space="0" w:color="auto"/>
          </w:divBdr>
        </w:div>
        <w:div w:id="1220164055">
          <w:marLeft w:val="0"/>
          <w:marRight w:val="0"/>
          <w:marTop w:val="0"/>
          <w:marBottom w:val="225"/>
          <w:divBdr>
            <w:top w:val="none" w:sz="0" w:space="0" w:color="auto"/>
            <w:left w:val="none" w:sz="0" w:space="0" w:color="auto"/>
            <w:bottom w:val="none" w:sz="0" w:space="0" w:color="auto"/>
            <w:right w:val="none" w:sz="0" w:space="0" w:color="auto"/>
          </w:divBdr>
        </w:div>
        <w:div w:id="295263199">
          <w:marLeft w:val="0"/>
          <w:marRight w:val="0"/>
          <w:marTop w:val="0"/>
          <w:marBottom w:val="225"/>
          <w:divBdr>
            <w:top w:val="none" w:sz="0" w:space="0" w:color="auto"/>
            <w:left w:val="none" w:sz="0" w:space="0" w:color="auto"/>
            <w:bottom w:val="none" w:sz="0" w:space="0" w:color="auto"/>
            <w:right w:val="none" w:sz="0" w:space="0" w:color="auto"/>
          </w:divBdr>
        </w:div>
        <w:div w:id="618342226">
          <w:marLeft w:val="0"/>
          <w:marRight w:val="0"/>
          <w:marTop w:val="0"/>
          <w:marBottom w:val="225"/>
          <w:divBdr>
            <w:top w:val="none" w:sz="0" w:space="0" w:color="auto"/>
            <w:left w:val="none" w:sz="0" w:space="0" w:color="auto"/>
            <w:bottom w:val="none" w:sz="0" w:space="0" w:color="auto"/>
            <w:right w:val="none" w:sz="0" w:space="0" w:color="auto"/>
          </w:divBdr>
        </w:div>
        <w:div w:id="54815243">
          <w:marLeft w:val="0"/>
          <w:marRight w:val="0"/>
          <w:marTop w:val="0"/>
          <w:marBottom w:val="225"/>
          <w:divBdr>
            <w:top w:val="none" w:sz="0" w:space="0" w:color="auto"/>
            <w:left w:val="none" w:sz="0" w:space="0" w:color="auto"/>
            <w:bottom w:val="none" w:sz="0" w:space="0" w:color="auto"/>
            <w:right w:val="none" w:sz="0" w:space="0" w:color="auto"/>
          </w:divBdr>
        </w:div>
        <w:div w:id="1133717930">
          <w:marLeft w:val="0"/>
          <w:marRight w:val="0"/>
          <w:marTop w:val="0"/>
          <w:marBottom w:val="225"/>
          <w:divBdr>
            <w:top w:val="none" w:sz="0" w:space="0" w:color="auto"/>
            <w:left w:val="none" w:sz="0" w:space="0" w:color="auto"/>
            <w:bottom w:val="none" w:sz="0" w:space="0" w:color="auto"/>
            <w:right w:val="none" w:sz="0" w:space="0" w:color="auto"/>
          </w:divBdr>
        </w:div>
        <w:div w:id="2059233638">
          <w:marLeft w:val="0"/>
          <w:marRight w:val="0"/>
          <w:marTop w:val="0"/>
          <w:marBottom w:val="225"/>
          <w:divBdr>
            <w:top w:val="none" w:sz="0" w:space="0" w:color="auto"/>
            <w:left w:val="none" w:sz="0" w:space="0" w:color="auto"/>
            <w:bottom w:val="none" w:sz="0" w:space="0" w:color="auto"/>
            <w:right w:val="none" w:sz="0" w:space="0" w:color="auto"/>
          </w:divBdr>
        </w:div>
        <w:div w:id="362173064">
          <w:marLeft w:val="0"/>
          <w:marRight w:val="0"/>
          <w:marTop w:val="0"/>
          <w:marBottom w:val="225"/>
          <w:divBdr>
            <w:top w:val="none" w:sz="0" w:space="0" w:color="auto"/>
            <w:left w:val="none" w:sz="0" w:space="0" w:color="auto"/>
            <w:bottom w:val="none" w:sz="0" w:space="0" w:color="auto"/>
            <w:right w:val="none" w:sz="0" w:space="0" w:color="auto"/>
          </w:divBdr>
        </w:div>
        <w:div w:id="1052460745">
          <w:marLeft w:val="0"/>
          <w:marRight w:val="0"/>
          <w:marTop w:val="0"/>
          <w:marBottom w:val="225"/>
          <w:divBdr>
            <w:top w:val="none" w:sz="0" w:space="0" w:color="auto"/>
            <w:left w:val="none" w:sz="0" w:space="0" w:color="auto"/>
            <w:bottom w:val="none" w:sz="0" w:space="0" w:color="auto"/>
            <w:right w:val="none" w:sz="0" w:space="0" w:color="auto"/>
          </w:divBdr>
        </w:div>
        <w:div w:id="640618675">
          <w:marLeft w:val="0"/>
          <w:marRight w:val="0"/>
          <w:marTop w:val="0"/>
          <w:marBottom w:val="225"/>
          <w:divBdr>
            <w:top w:val="none" w:sz="0" w:space="0" w:color="auto"/>
            <w:left w:val="none" w:sz="0" w:space="0" w:color="auto"/>
            <w:bottom w:val="none" w:sz="0" w:space="0" w:color="auto"/>
            <w:right w:val="none" w:sz="0" w:space="0" w:color="auto"/>
          </w:divBdr>
        </w:div>
        <w:div w:id="708801360">
          <w:marLeft w:val="0"/>
          <w:marRight w:val="0"/>
          <w:marTop w:val="0"/>
          <w:marBottom w:val="225"/>
          <w:divBdr>
            <w:top w:val="none" w:sz="0" w:space="0" w:color="auto"/>
            <w:left w:val="none" w:sz="0" w:space="0" w:color="auto"/>
            <w:bottom w:val="none" w:sz="0" w:space="0" w:color="auto"/>
            <w:right w:val="none" w:sz="0" w:space="0" w:color="auto"/>
          </w:divBdr>
        </w:div>
        <w:div w:id="1634018171">
          <w:marLeft w:val="0"/>
          <w:marRight w:val="0"/>
          <w:marTop w:val="0"/>
          <w:marBottom w:val="225"/>
          <w:divBdr>
            <w:top w:val="none" w:sz="0" w:space="0" w:color="auto"/>
            <w:left w:val="none" w:sz="0" w:space="0" w:color="auto"/>
            <w:bottom w:val="none" w:sz="0" w:space="0" w:color="auto"/>
            <w:right w:val="none" w:sz="0" w:space="0" w:color="auto"/>
          </w:divBdr>
        </w:div>
        <w:div w:id="956718767">
          <w:marLeft w:val="0"/>
          <w:marRight w:val="0"/>
          <w:marTop w:val="0"/>
          <w:marBottom w:val="225"/>
          <w:divBdr>
            <w:top w:val="none" w:sz="0" w:space="0" w:color="auto"/>
            <w:left w:val="none" w:sz="0" w:space="0" w:color="auto"/>
            <w:bottom w:val="none" w:sz="0" w:space="0" w:color="auto"/>
            <w:right w:val="none" w:sz="0" w:space="0" w:color="auto"/>
          </w:divBdr>
        </w:div>
        <w:div w:id="2078239420">
          <w:marLeft w:val="0"/>
          <w:marRight w:val="0"/>
          <w:marTop w:val="0"/>
          <w:marBottom w:val="225"/>
          <w:divBdr>
            <w:top w:val="none" w:sz="0" w:space="0" w:color="auto"/>
            <w:left w:val="none" w:sz="0" w:space="0" w:color="auto"/>
            <w:bottom w:val="none" w:sz="0" w:space="0" w:color="auto"/>
            <w:right w:val="none" w:sz="0" w:space="0" w:color="auto"/>
          </w:divBdr>
        </w:div>
        <w:div w:id="1539783177">
          <w:marLeft w:val="0"/>
          <w:marRight w:val="0"/>
          <w:marTop w:val="0"/>
          <w:marBottom w:val="225"/>
          <w:divBdr>
            <w:top w:val="none" w:sz="0" w:space="0" w:color="auto"/>
            <w:left w:val="none" w:sz="0" w:space="0" w:color="auto"/>
            <w:bottom w:val="none" w:sz="0" w:space="0" w:color="auto"/>
            <w:right w:val="none" w:sz="0" w:space="0" w:color="auto"/>
          </w:divBdr>
        </w:div>
        <w:div w:id="164831901">
          <w:marLeft w:val="0"/>
          <w:marRight w:val="0"/>
          <w:marTop w:val="0"/>
          <w:marBottom w:val="225"/>
          <w:divBdr>
            <w:top w:val="none" w:sz="0" w:space="0" w:color="auto"/>
            <w:left w:val="none" w:sz="0" w:space="0" w:color="auto"/>
            <w:bottom w:val="none" w:sz="0" w:space="0" w:color="auto"/>
            <w:right w:val="none" w:sz="0" w:space="0" w:color="auto"/>
          </w:divBdr>
        </w:div>
        <w:div w:id="2100711404">
          <w:marLeft w:val="0"/>
          <w:marRight w:val="0"/>
          <w:marTop w:val="0"/>
          <w:marBottom w:val="225"/>
          <w:divBdr>
            <w:top w:val="none" w:sz="0" w:space="0" w:color="auto"/>
            <w:left w:val="none" w:sz="0" w:space="0" w:color="auto"/>
            <w:bottom w:val="none" w:sz="0" w:space="0" w:color="auto"/>
            <w:right w:val="none" w:sz="0" w:space="0" w:color="auto"/>
          </w:divBdr>
        </w:div>
        <w:div w:id="847334312">
          <w:marLeft w:val="0"/>
          <w:marRight w:val="0"/>
          <w:marTop w:val="0"/>
          <w:marBottom w:val="225"/>
          <w:divBdr>
            <w:top w:val="none" w:sz="0" w:space="0" w:color="auto"/>
            <w:left w:val="none" w:sz="0" w:space="0" w:color="auto"/>
            <w:bottom w:val="none" w:sz="0" w:space="0" w:color="auto"/>
            <w:right w:val="none" w:sz="0" w:space="0" w:color="auto"/>
          </w:divBdr>
        </w:div>
        <w:div w:id="223684911">
          <w:marLeft w:val="0"/>
          <w:marRight w:val="0"/>
          <w:marTop w:val="0"/>
          <w:marBottom w:val="225"/>
          <w:divBdr>
            <w:top w:val="none" w:sz="0" w:space="0" w:color="auto"/>
            <w:left w:val="none" w:sz="0" w:space="0" w:color="auto"/>
            <w:bottom w:val="none" w:sz="0" w:space="0" w:color="auto"/>
            <w:right w:val="none" w:sz="0" w:space="0" w:color="auto"/>
          </w:divBdr>
        </w:div>
        <w:div w:id="301928669">
          <w:marLeft w:val="0"/>
          <w:marRight w:val="0"/>
          <w:marTop w:val="0"/>
          <w:marBottom w:val="225"/>
          <w:divBdr>
            <w:top w:val="none" w:sz="0" w:space="0" w:color="auto"/>
            <w:left w:val="none" w:sz="0" w:space="0" w:color="auto"/>
            <w:bottom w:val="none" w:sz="0" w:space="0" w:color="auto"/>
            <w:right w:val="none" w:sz="0" w:space="0" w:color="auto"/>
          </w:divBdr>
        </w:div>
        <w:div w:id="8219826">
          <w:marLeft w:val="0"/>
          <w:marRight w:val="0"/>
          <w:marTop w:val="0"/>
          <w:marBottom w:val="225"/>
          <w:divBdr>
            <w:top w:val="none" w:sz="0" w:space="0" w:color="auto"/>
            <w:left w:val="none" w:sz="0" w:space="0" w:color="auto"/>
            <w:bottom w:val="none" w:sz="0" w:space="0" w:color="auto"/>
            <w:right w:val="none" w:sz="0" w:space="0" w:color="auto"/>
          </w:divBdr>
        </w:div>
        <w:div w:id="539779113">
          <w:marLeft w:val="0"/>
          <w:marRight w:val="0"/>
          <w:marTop w:val="0"/>
          <w:marBottom w:val="225"/>
          <w:divBdr>
            <w:top w:val="none" w:sz="0" w:space="0" w:color="auto"/>
            <w:left w:val="none" w:sz="0" w:space="0" w:color="auto"/>
            <w:bottom w:val="none" w:sz="0" w:space="0" w:color="auto"/>
            <w:right w:val="none" w:sz="0" w:space="0" w:color="auto"/>
          </w:divBdr>
        </w:div>
        <w:div w:id="981154655">
          <w:marLeft w:val="0"/>
          <w:marRight w:val="0"/>
          <w:marTop w:val="0"/>
          <w:marBottom w:val="225"/>
          <w:divBdr>
            <w:top w:val="none" w:sz="0" w:space="0" w:color="auto"/>
            <w:left w:val="none" w:sz="0" w:space="0" w:color="auto"/>
            <w:bottom w:val="none" w:sz="0" w:space="0" w:color="auto"/>
            <w:right w:val="none" w:sz="0" w:space="0" w:color="auto"/>
          </w:divBdr>
        </w:div>
        <w:div w:id="1105468395">
          <w:marLeft w:val="0"/>
          <w:marRight w:val="0"/>
          <w:marTop w:val="0"/>
          <w:marBottom w:val="225"/>
          <w:divBdr>
            <w:top w:val="none" w:sz="0" w:space="0" w:color="auto"/>
            <w:left w:val="none" w:sz="0" w:space="0" w:color="auto"/>
            <w:bottom w:val="none" w:sz="0" w:space="0" w:color="auto"/>
            <w:right w:val="none" w:sz="0" w:space="0" w:color="auto"/>
          </w:divBdr>
        </w:div>
        <w:div w:id="214512910">
          <w:marLeft w:val="0"/>
          <w:marRight w:val="0"/>
          <w:marTop w:val="0"/>
          <w:marBottom w:val="225"/>
          <w:divBdr>
            <w:top w:val="none" w:sz="0" w:space="0" w:color="auto"/>
            <w:left w:val="none" w:sz="0" w:space="0" w:color="auto"/>
            <w:bottom w:val="none" w:sz="0" w:space="0" w:color="auto"/>
            <w:right w:val="none" w:sz="0" w:space="0" w:color="auto"/>
          </w:divBdr>
        </w:div>
        <w:div w:id="1660881840">
          <w:marLeft w:val="0"/>
          <w:marRight w:val="0"/>
          <w:marTop w:val="0"/>
          <w:marBottom w:val="225"/>
          <w:divBdr>
            <w:top w:val="none" w:sz="0" w:space="0" w:color="auto"/>
            <w:left w:val="none" w:sz="0" w:space="0" w:color="auto"/>
            <w:bottom w:val="none" w:sz="0" w:space="0" w:color="auto"/>
            <w:right w:val="none" w:sz="0" w:space="0" w:color="auto"/>
          </w:divBdr>
        </w:div>
        <w:div w:id="1609237189">
          <w:marLeft w:val="0"/>
          <w:marRight w:val="0"/>
          <w:marTop w:val="0"/>
          <w:marBottom w:val="225"/>
          <w:divBdr>
            <w:top w:val="none" w:sz="0" w:space="0" w:color="auto"/>
            <w:left w:val="none" w:sz="0" w:space="0" w:color="auto"/>
            <w:bottom w:val="none" w:sz="0" w:space="0" w:color="auto"/>
            <w:right w:val="none" w:sz="0" w:space="0" w:color="auto"/>
          </w:divBdr>
        </w:div>
        <w:div w:id="1031421935">
          <w:marLeft w:val="0"/>
          <w:marRight w:val="0"/>
          <w:marTop w:val="0"/>
          <w:marBottom w:val="225"/>
          <w:divBdr>
            <w:top w:val="none" w:sz="0" w:space="0" w:color="auto"/>
            <w:left w:val="none" w:sz="0" w:space="0" w:color="auto"/>
            <w:bottom w:val="none" w:sz="0" w:space="0" w:color="auto"/>
            <w:right w:val="none" w:sz="0" w:space="0" w:color="auto"/>
          </w:divBdr>
        </w:div>
        <w:div w:id="1544055003">
          <w:marLeft w:val="0"/>
          <w:marRight w:val="0"/>
          <w:marTop w:val="0"/>
          <w:marBottom w:val="225"/>
          <w:divBdr>
            <w:top w:val="none" w:sz="0" w:space="0" w:color="auto"/>
            <w:left w:val="none" w:sz="0" w:space="0" w:color="auto"/>
            <w:bottom w:val="none" w:sz="0" w:space="0" w:color="auto"/>
            <w:right w:val="none" w:sz="0" w:space="0" w:color="auto"/>
          </w:divBdr>
        </w:div>
        <w:div w:id="786506620">
          <w:marLeft w:val="0"/>
          <w:marRight w:val="0"/>
          <w:marTop w:val="0"/>
          <w:marBottom w:val="225"/>
          <w:divBdr>
            <w:top w:val="none" w:sz="0" w:space="0" w:color="auto"/>
            <w:left w:val="none" w:sz="0" w:space="0" w:color="auto"/>
            <w:bottom w:val="none" w:sz="0" w:space="0" w:color="auto"/>
            <w:right w:val="none" w:sz="0" w:space="0" w:color="auto"/>
          </w:divBdr>
        </w:div>
        <w:div w:id="1534615922">
          <w:marLeft w:val="0"/>
          <w:marRight w:val="0"/>
          <w:marTop w:val="0"/>
          <w:marBottom w:val="225"/>
          <w:divBdr>
            <w:top w:val="none" w:sz="0" w:space="0" w:color="auto"/>
            <w:left w:val="none" w:sz="0" w:space="0" w:color="auto"/>
            <w:bottom w:val="none" w:sz="0" w:space="0" w:color="auto"/>
            <w:right w:val="none" w:sz="0" w:space="0" w:color="auto"/>
          </w:divBdr>
        </w:div>
        <w:div w:id="1971862352">
          <w:marLeft w:val="0"/>
          <w:marRight w:val="0"/>
          <w:marTop w:val="0"/>
          <w:marBottom w:val="225"/>
          <w:divBdr>
            <w:top w:val="none" w:sz="0" w:space="0" w:color="auto"/>
            <w:left w:val="none" w:sz="0" w:space="0" w:color="auto"/>
            <w:bottom w:val="none" w:sz="0" w:space="0" w:color="auto"/>
            <w:right w:val="none" w:sz="0" w:space="0" w:color="auto"/>
          </w:divBdr>
        </w:div>
        <w:div w:id="376442453">
          <w:marLeft w:val="0"/>
          <w:marRight w:val="0"/>
          <w:marTop w:val="0"/>
          <w:marBottom w:val="225"/>
          <w:divBdr>
            <w:top w:val="none" w:sz="0" w:space="0" w:color="auto"/>
            <w:left w:val="none" w:sz="0" w:space="0" w:color="auto"/>
            <w:bottom w:val="none" w:sz="0" w:space="0" w:color="auto"/>
            <w:right w:val="none" w:sz="0" w:space="0" w:color="auto"/>
          </w:divBdr>
        </w:div>
        <w:div w:id="1861552737">
          <w:marLeft w:val="0"/>
          <w:marRight w:val="0"/>
          <w:marTop w:val="0"/>
          <w:marBottom w:val="225"/>
          <w:divBdr>
            <w:top w:val="none" w:sz="0" w:space="0" w:color="auto"/>
            <w:left w:val="none" w:sz="0" w:space="0" w:color="auto"/>
            <w:bottom w:val="none" w:sz="0" w:space="0" w:color="auto"/>
            <w:right w:val="none" w:sz="0" w:space="0" w:color="auto"/>
          </w:divBdr>
        </w:div>
        <w:div w:id="1141997123">
          <w:marLeft w:val="0"/>
          <w:marRight w:val="0"/>
          <w:marTop w:val="0"/>
          <w:marBottom w:val="225"/>
          <w:divBdr>
            <w:top w:val="none" w:sz="0" w:space="0" w:color="auto"/>
            <w:left w:val="none" w:sz="0" w:space="0" w:color="auto"/>
            <w:bottom w:val="none" w:sz="0" w:space="0" w:color="auto"/>
            <w:right w:val="none" w:sz="0" w:space="0" w:color="auto"/>
          </w:divBdr>
        </w:div>
        <w:div w:id="1883980887">
          <w:marLeft w:val="0"/>
          <w:marRight w:val="0"/>
          <w:marTop w:val="0"/>
          <w:marBottom w:val="225"/>
          <w:divBdr>
            <w:top w:val="none" w:sz="0" w:space="0" w:color="auto"/>
            <w:left w:val="none" w:sz="0" w:space="0" w:color="auto"/>
            <w:bottom w:val="none" w:sz="0" w:space="0" w:color="auto"/>
            <w:right w:val="none" w:sz="0" w:space="0" w:color="auto"/>
          </w:divBdr>
        </w:div>
        <w:div w:id="1189836193">
          <w:marLeft w:val="0"/>
          <w:marRight w:val="0"/>
          <w:marTop w:val="0"/>
          <w:marBottom w:val="225"/>
          <w:divBdr>
            <w:top w:val="none" w:sz="0" w:space="0" w:color="auto"/>
            <w:left w:val="none" w:sz="0" w:space="0" w:color="auto"/>
            <w:bottom w:val="none" w:sz="0" w:space="0" w:color="auto"/>
            <w:right w:val="none" w:sz="0" w:space="0" w:color="auto"/>
          </w:divBdr>
        </w:div>
        <w:div w:id="1474980971">
          <w:marLeft w:val="0"/>
          <w:marRight w:val="0"/>
          <w:marTop w:val="0"/>
          <w:marBottom w:val="225"/>
          <w:divBdr>
            <w:top w:val="none" w:sz="0" w:space="0" w:color="auto"/>
            <w:left w:val="none" w:sz="0" w:space="0" w:color="auto"/>
            <w:bottom w:val="none" w:sz="0" w:space="0" w:color="auto"/>
            <w:right w:val="none" w:sz="0" w:space="0" w:color="auto"/>
          </w:divBdr>
        </w:div>
        <w:div w:id="2032141396">
          <w:marLeft w:val="0"/>
          <w:marRight w:val="0"/>
          <w:marTop w:val="0"/>
          <w:marBottom w:val="225"/>
          <w:divBdr>
            <w:top w:val="none" w:sz="0" w:space="0" w:color="auto"/>
            <w:left w:val="none" w:sz="0" w:space="0" w:color="auto"/>
            <w:bottom w:val="none" w:sz="0" w:space="0" w:color="auto"/>
            <w:right w:val="none" w:sz="0" w:space="0" w:color="auto"/>
          </w:divBdr>
        </w:div>
        <w:div w:id="171846260">
          <w:marLeft w:val="0"/>
          <w:marRight w:val="0"/>
          <w:marTop w:val="0"/>
          <w:marBottom w:val="225"/>
          <w:divBdr>
            <w:top w:val="none" w:sz="0" w:space="0" w:color="auto"/>
            <w:left w:val="none" w:sz="0" w:space="0" w:color="auto"/>
            <w:bottom w:val="none" w:sz="0" w:space="0" w:color="auto"/>
            <w:right w:val="none" w:sz="0" w:space="0" w:color="auto"/>
          </w:divBdr>
        </w:div>
        <w:div w:id="661739367">
          <w:marLeft w:val="0"/>
          <w:marRight w:val="0"/>
          <w:marTop w:val="0"/>
          <w:marBottom w:val="225"/>
          <w:divBdr>
            <w:top w:val="none" w:sz="0" w:space="0" w:color="auto"/>
            <w:left w:val="none" w:sz="0" w:space="0" w:color="auto"/>
            <w:bottom w:val="none" w:sz="0" w:space="0" w:color="auto"/>
            <w:right w:val="none" w:sz="0" w:space="0" w:color="auto"/>
          </w:divBdr>
        </w:div>
        <w:div w:id="545685377">
          <w:marLeft w:val="0"/>
          <w:marRight w:val="0"/>
          <w:marTop w:val="0"/>
          <w:marBottom w:val="225"/>
          <w:divBdr>
            <w:top w:val="none" w:sz="0" w:space="0" w:color="auto"/>
            <w:left w:val="none" w:sz="0" w:space="0" w:color="auto"/>
            <w:bottom w:val="none" w:sz="0" w:space="0" w:color="auto"/>
            <w:right w:val="none" w:sz="0" w:space="0" w:color="auto"/>
          </w:divBdr>
        </w:div>
        <w:div w:id="364643008">
          <w:marLeft w:val="0"/>
          <w:marRight w:val="0"/>
          <w:marTop w:val="0"/>
          <w:marBottom w:val="225"/>
          <w:divBdr>
            <w:top w:val="none" w:sz="0" w:space="0" w:color="auto"/>
            <w:left w:val="none" w:sz="0" w:space="0" w:color="auto"/>
            <w:bottom w:val="none" w:sz="0" w:space="0" w:color="auto"/>
            <w:right w:val="none" w:sz="0" w:space="0" w:color="auto"/>
          </w:divBdr>
        </w:div>
        <w:div w:id="132212202">
          <w:marLeft w:val="0"/>
          <w:marRight w:val="0"/>
          <w:marTop w:val="0"/>
          <w:marBottom w:val="225"/>
          <w:divBdr>
            <w:top w:val="none" w:sz="0" w:space="0" w:color="auto"/>
            <w:left w:val="none" w:sz="0" w:space="0" w:color="auto"/>
            <w:bottom w:val="none" w:sz="0" w:space="0" w:color="auto"/>
            <w:right w:val="none" w:sz="0" w:space="0" w:color="auto"/>
          </w:divBdr>
        </w:div>
        <w:div w:id="1782339047">
          <w:marLeft w:val="0"/>
          <w:marRight w:val="0"/>
          <w:marTop w:val="0"/>
          <w:marBottom w:val="225"/>
          <w:divBdr>
            <w:top w:val="none" w:sz="0" w:space="0" w:color="auto"/>
            <w:left w:val="none" w:sz="0" w:space="0" w:color="auto"/>
            <w:bottom w:val="none" w:sz="0" w:space="0" w:color="auto"/>
            <w:right w:val="none" w:sz="0" w:space="0" w:color="auto"/>
          </w:divBdr>
        </w:div>
        <w:div w:id="798765542">
          <w:marLeft w:val="0"/>
          <w:marRight w:val="0"/>
          <w:marTop w:val="0"/>
          <w:marBottom w:val="225"/>
          <w:divBdr>
            <w:top w:val="none" w:sz="0" w:space="0" w:color="auto"/>
            <w:left w:val="none" w:sz="0" w:space="0" w:color="auto"/>
            <w:bottom w:val="none" w:sz="0" w:space="0" w:color="auto"/>
            <w:right w:val="none" w:sz="0" w:space="0" w:color="auto"/>
          </w:divBdr>
        </w:div>
        <w:div w:id="1614365692">
          <w:marLeft w:val="0"/>
          <w:marRight w:val="0"/>
          <w:marTop w:val="0"/>
          <w:marBottom w:val="225"/>
          <w:divBdr>
            <w:top w:val="none" w:sz="0" w:space="0" w:color="auto"/>
            <w:left w:val="none" w:sz="0" w:space="0" w:color="auto"/>
            <w:bottom w:val="none" w:sz="0" w:space="0" w:color="auto"/>
            <w:right w:val="none" w:sz="0" w:space="0" w:color="auto"/>
          </w:divBdr>
        </w:div>
        <w:div w:id="806512890">
          <w:marLeft w:val="0"/>
          <w:marRight w:val="0"/>
          <w:marTop w:val="0"/>
          <w:marBottom w:val="225"/>
          <w:divBdr>
            <w:top w:val="none" w:sz="0" w:space="0" w:color="auto"/>
            <w:left w:val="none" w:sz="0" w:space="0" w:color="auto"/>
            <w:bottom w:val="none" w:sz="0" w:space="0" w:color="auto"/>
            <w:right w:val="none" w:sz="0" w:space="0" w:color="auto"/>
          </w:divBdr>
        </w:div>
        <w:div w:id="1793594570">
          <w:marLeft w:val="0"/>
          <w:marRight w:val="0"/>
          <w:marTop w:val="0"/>
          <w:marBottom w:val="225"/>
          <w:divBdr>
            <w:top w:val="none" w:sz="0" w:space="0" w:color="auto"/>
            <w:left w:val="none" w:sz="0" w:space="0" w:color="auto"/>
            <w:bottom w:val="none" w:sz="0" w:space="0" w:color="auto"/>
            <w:right w:val="none" w:sz="0" w:space="0" w:color="auto"/>
          </w:divBdr>
        </w:div>
        <w:div w:id="278031490">
          <w:marLeft w:val="0"/>
          <w:marRight w:val="0"/>
          <w:marTop w:val="0"/>
          <w:marBottom w:val="225"/>
          <w:divBdr>
            <w:top w:val="none" w:sz="0" w:space="0" w:color="auto"/>
            <w:left w:val="none" w:sz="0" w:space="0" w:color="auto"/>
            <w:bottom w:val="none" w:sz="0" w:space="0" w:color="auto"/>
            <w:right w:val="none" w:sz="0" w:space="0" w:color="auto"/>
          </w:divBdr>
        </w:div>
        <w:div w:id="1921214940">
          <w:marLeft w:val="0"/>
          <w:marRight w:val="0"/>
          <w:marTop w:val="0"/>
          <w:marBottom w:val="225"/>
          <w:divBdr>
            <w:top w:val="none" w:sz="0" w:space="0" w:color="auto"/>
            <w:left w:val="none" w:sz="0" w:space="0" w:color="auto"/>
            <w:bottom w:val="none" w:sz="0" w:space="0" w:color="auto"/>
            <w:right w:val="none" w:sz="0" w:space="0" w:color="auto"/>
          </w:divBdr>
        </w:div>
        <w:div w:id="1212886626">
          <w:marLeft w:val="0"/>
          <w:marRight w:val="0"/>
          <w:marTop w:val="0"/>
          <w:marBottom w:val="225"/>
          <w:divBdr>
            <w:top w:val="none" w:sz="0" w:space="0" w:color="auto"/>
            <w:left w:val="none" w:sz="0" w:space="0" w:color="auto"/>
            <w:bottom w:val="none" w:sz="0" w:space="0" w:color="auto"/>
            <w:right w:val="none" w:sz="0" w:space="0" w:color="auto"/>
          </w:divBdr>
        </w:div>
        <w:div w:id="63068629">
          <w:marLeft w:val="0"/>
          <w:marRight w:val="0"/>
          <w:marTop w:val="0"/>
          <w:marBottom w:val="225"/>
          <w:divBdr>
            <w:top w:val="none" w:sz="0" w:space="0" w:color="auto"/>
            <w:left w:val="none" w:sz="0" w:space="0" w:color="auto"/>
            <w:bottom w:val="none" w:sz="0" w:space="0" w:color="auto"/>
            <w:right w:val="none" w:sz="0" w:space="0" w:color="auto"/>
          </w:divBdr>
        </w:div>
        <w:div w:id="1526211690">
          <w:marLeft w:val="0"/>
          <w:marRight w:val="0"/>
          <w:marTop w:val="0"/>
          <w:marBottom w:val="225"/>
          <w:divBdr>
            <w:top w:val="none" w:sz="0" w:space="0" w:color="auto"/>
            <w:left w:val="none" w:sz="0" w:space="0" w:color="auto"/>
            <w:bottom w:val="none" w:sz="0" w:space="0" w:color="auto"/>
            <w:right w:val="none" w:sz="0" w:space="0" w:color="auto"/>
          </w:divBdr>
        </w:div>
        <w:div w:id="2116098092">
          <w:marLeft w:val="0"/>
          <w:marRight w:val="0"/>
          <w:marTop w:val="0"/>
          <w:marBottom w:val="225"/>
          <w:divBdr>
            <w:top w:val="none" w:sz="0" w:space="0" w:color="auto"/>
            <w:left w:val="none" w:sz="0" w:space="0" w:color="auto"/>
            <w:bottom w:val="none" w:sz="0" w:space="0" w:color="auto"/>
            <w:right w:val="none" w:sz="0" w:space="0" w:color="auto"/>
          </w:divBdr>
        </w:div>
        <w:div w:id="1540359649">
          <w:marLeft w:val="0"/>
          <w:marRight w:val="0"/>
          <w:marTop w:val="0"/>
          <w:marBottom w:val="225"/>
          <w:divBdr>
            <w:top w:val="none" w:sz="0" w:space="0" w:color="auto"/>
            <w:left w:val="none" w:sz="0" w:space="0" w:color="auto"/>
            <w:bottom w:val="none" w:sz="0" w:space="0" w:color="auto"/>
            <w:right w:val="none" w:sz="0" w:space="0" w:color="auto"/>
          </w:divBdr>
        </w:div>
        <w:div w:id="50277108">
          <w:marLeft w:val="0"/>
          <w:marRight w:val="0"/>
          <w:marTop w:val="0"/>
          <w:marBottom w:val="225"/>
          <w:divBdr>
            <w:top w:val="none" w:sz="0" w:space="0" w:color="auto"/>
            <w:left w:val="none" w:sz="0" w:space="0" w:color="auto"/>
            <w:bottom w:val="none" w:sz="0" w:space="0" w:color="auto"/>
            <w:right w:val="none" w:sz="0" w:space="0" w:color="auto"/>
          </w:divBdr>
        </w:div>
        <w:div w:id="1960526448">
          <w:marLeft w:val="0"/>
          <w:marRight w:val="0"/>
          <w:marTop w:val="0"/>
          <w:marBottom w:val="225"/>
          <w:divBdr>
            <w:top w:val="none" w:sz="0" w:space="0" w:color="auto"/>
            <w:left w:val="none" w:sz="0" w:space="0" w:color="auto"/>
            <w:bottom w:val="none" w:sz="0" w:space="0" w:color="auto"/>
            <w:right w:val="none" w:sz="0" w:space="0" w:color="auto"/>
          </w:divBdr>
        </w:div>
        <w:div w:id="1563325094">
          <w:marLeft w:val="0"/>
          <w:marRight w:val="0"/>
          <w:marTop w:val="0"/>
          <w:marBottom w:val="225"/>
          <w:divBdr>
            <w:top w:val="none" w:sz="0" w:space="0" w:color="auto"/>
            <w:left w:val="none" w:sz="0" w:space="0" w:color="auto"/>
            <w:bottom w:val="none" w:sz="0" w:space="0" w:color="auto"/>
            <w:right w:val="none" w:sz="0" w:space="0" w:color="auto"/>
          </w:divBdr>
        </w:div>
        <w:div w:id="1890652129">
          <w:marLeft w:val="0"/>
          <w:marRight w:val="0"/>
          <w:marTop w:val="0"/>
          <w:marBottom w:val="225"/>
          <w:divBdr>
            <w:top w:val="none" w:sz="0" w:space="0" w:color="auto"/>
            <w:left w:val="none" w:sz="0" w:space="0" w:color="auto"/>
            <w:bottom w:val="none" w:sz="0" w:space="0" w:color="auto"/>
            <w:right w:val="none" w:sz="0" w:space="0" w:color="auto"/>
          </w:divBdr>
        </w:div>
        <w:div w:id="824392525">
          <w:marLeft w:val="0"/>
          <w:marRight w:val="0"/>
          <w:marTop w:val="0"/>
          <w:marBottom w:val="225"/>
          <w:divBdr>
            <w:top w:val="none" w:sz="0" w:space="0" w:color="auto"/>
            <w:left w:val="none" w:sz="0" w:space="0" w:color="auto"/>
            <w:bottom w:val="none" w:sz="0" w:space="0" w:color="auto"/>
            <w:right w:val="none" w:sz="0" w:space="0" w:color="auto"/>
          </w:divBdr>
        </w:div>
        <w:div w:id="31007532">
          <w:marLeft w:val="0"/>
          <w:marRight w:val="0"/>
          <w:marTop w:val="0"/>
          <w:marBottom w:val="225"/>
          <w:divBdr>
            <w:top w:val="none" w:sz="0" w:space="0" w:color="auto"/>
            <w:left w:val="none" w:sz="0" w:space="0" w:color="auto"/>
            <w:bottom w:val="none" w:sz="0" w:space="0" w:color="auto"/>
            <w:right w:val="none" w:sz="0" w:space="0" w:color="auto"/>
          </w:divBdr>
        </w:div>
        <w:div w:id="1905329894">
          <w:marLeft w:val="0"/>
          <w:marRight w:val="0"/>
          <w:marTop w:val="0"/>
          <w:marBottom w:val="225"/>
          <w:divBdr>
            <w:top w:val="none" w:sz="0" w:space="0" w:color="auto"/>
            <w:left w:val="none" w:sz="0" w:space="0" w:color="auto"/>
            <w:bottom w:val="none" w:sz="0" w:space="0" w:color="auto"/>
            <w:right w:val="none" w:sz="0" w:space="0" w:color="auto"/>
          </w:divBdr>
        </w:div>
        <w:div w:id="669648715">
          <w:marLeft w:val="0"/>
          <w:marRight w:val="0"/>
          <w:marTop w:val="0"/>
          <w:marBottom w:val="225"/>
          <w:divBdr>
            <w:top w:val="none" w:sz="0" w:space="0" w:color="auto"/>
            <w:left w:val="none" w:sz="0" w:space="0" w:color="auto"/>
            <w:bottom w:val="none" w:sz="0" w:space="0" w:color="auto"/>
            <w:right w:val="none" w:sz="0" w:space="0" w:color="auto"/>
          </w:divBdr>
        </w:div>
        <w:div w:id="1156991403">
          <w:marLeft w:val="0"/>
          <w:marRight w:val="0"/>
          <w:marTop w:val="0"/>
          <w:marBottom w:val="225"/>
          <w:divBdr>
            <w:top w:val="none" w:sz="0" w:space="0" w:color="auto"/>
            <w:left w:val="none" w:sz="0" w:space="0" w:color="auto"/>
            <w:bottom w:val="none" w:sz="0" w:space="0" w:color="auto"/>
            <w:right w:val="none" w:sz="0" w:space="0" w:color="auto"/>
          </w:divBdr>
        </w:div>
        <w:div w:id="997148455">
          <w:marLeft w:val="0"/>
          <w:marRight w:val="0"/>
          <w:marTop w:val="0"/>
          <w:marBottom w:val="225"/>
          <w:divBdr>
            <w:top w:val="none" w:sz="0" w:space="0" w:color="auto"/>
            <w:left w:val="none" w:sz="0" w:space="0" w:color="auto"/>
            <w:bottom w:val="none" w:sz="0" w:space="0" w:color="auto"/>
            <w:right w:val="none" w:sz="0" w:space="0" w:color="auto"/>
          </w:divBdr>
        </w:div>
        <w:div w:id="1230730380">
          <w:marLeft w:val="0"/>
          <w:marRight w:val="0"/>
          <w:marTop w:val="0"/>
          <w:marBottom w:val="225"/>
          <w:divBdr>
            <w:top w:val="none" w:sz="0" w:space="0" w:color="auto"/>
            <w:left w:val="none" w:sz="0" w:space="0" w:color="auto"/>
            <w:bottom w:val="none" w:sz="0" w:space="0" w:color="auto"/>
            <w:right w:val="none" w:sz="0" w:space="0" w:color="auto"/>
          </w:divBdr>
        </w:div>
        <w:div w:id="1342198585">
          <w:marLeft w:val="0"/>
          <w:marRight w:val="0"/>
          <w:marTop w:val="0"/>
          <w:marBottom w:val="225"/>
          <w:divBdr>
            <w:top w:val="none" w:sz="0" w:space="0" w:color="auto"/>
            <w:left w:val="none" w:sz="0" w:space="0" w:color="auto"/>
            <w:bottom w:val="none" w:sz="0" w:space="0" w:color="auto"/>
            <w:right w:val="none" w:sz="0" w:space="0" w:color="auto"/>
          </w:divBdr>
        </w:div>
        <w:div w:id="1321419346">
          <w:marLeft w:val="0"/>
          <w:marRight w:val="0"/>
          <w:marTop w:val="0"/>
          <w:marBottom w:val="225"/>
          <w:divBdr>
            <w:top w:val="none" w:sz="0" w:space="0" w:color="auto"/>
            <w:left w:val="none" w:sz="0" w:space="0" w:color="auto"/>
            <w:bottom w:val="none" w:sz="0" w:space="0" w:color="auto"/>
            <w:right w:val="none" w:sz="0" w:space="0" w:color="auto"/>
          </w:divBdr>
        </w:div>
        <w:div w:id="156094215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Zhao</dc:creator>
  <cp:keywords/>
  <dc:description/>
  <cp:lastModifiedBy>Lv, Zhao</cp:lastModifiedBy>
  <cp:revision>2</cp:revision>
  <dcterms:created xsi:type="dcterms:W3CDTF">2018-04-20T05:15:00Z</dcterms:created>
  <dcterms:modified xsi:type="dcterms:W3CDTF">2018-04-20T05:28:00Z</dcterms:modified>
</cp:coreProperties>
</file>